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A3770" w14:textId="16004E27" w:rsidR="00533370" w:rsidRDefault="00533370" w:rsidP="00E77F7D">
      <w:pPr>
        <w:ind w:left="-284"/>
        <w:rPr>
          <w:rFonts w:ascii="Helvetica Neue Light" w:hAnsi="Helvetica Neue Light"/>
        </w:rPr>
      </w:pPr>
      <w:r w:rsidRPr="00533370">
        <w:rPr>
          <w:rFonts w:ascii="Helvetica Neue Light" w:hAnsi="Helvetica Neue Light"/>
          <w:noProof/>
        </w:rPr>
        <w:drawing>
          <wp:anchor distT="0" distB="0" distL="114300" distR="114300" simplePos="0" relativeHeight="251659264" behindDoc="0" locked="0" layoutInCell="1" allowOverlap="1" wp14:anchorId="323ACD57" wp14:editId="14E44AFD">
            <wp:simplePos x="0" y="0"/>
            <wp:positionH relativeFrom="column">
              <wp:posOffset>-1159933</wp:posOffset>
            </wp:positionH>
            <wp:positionV relativeFrom="paragraph">
              <wp:posOffset>-598690</wp:posOffset>
            </wp:positionV>
            <wp:extent cx="7789333" cy="1111864"/>
            <wp:effectExtent l="25400" t="0" r="8467" b="0"/>
            <wp:wrapNone/>
            <wp:docPr id="4" name="Picture 4" descr="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jpg"/>
                    <pic:cNvPicPr/>
                  </pic:nvPicPr>
                  <pic:blipFill>
                    <a:blip r:embed="rId6"/>
                    <a:stretch>
                      <a:fillRect/>
                    </a:stretch>
                  </pic:blipFill>
                  <pic:spPr>
                    <a:xfrm>
                      <a:off x="0" y="0"/>
                      <a:ext cx="7789333" cy="1111864"/>
                    </a:xfrm>
                    <a:prstGeom prst="rect">
                      <a:avLst/>
                    </a:prstGeom>
                  </pic:spPr>
                </pic:pic>
              </a:graphicData>
            </a:graphic>
          </wp:anchor>
        </w:drawing>
      </w:r>
    </w:p>
    <w:p w14:paraId="24C2DD60" w14:textId="62B36FFC" w:rsidR="00E77F7D" w:rsidRDefault="00E77F7D" w:rsidP="00E77F7D">
      <w:pPr>
        <w:ind w:left="-284"/>
        <w:rPr>
          <w:rFonts w:ascii="Helvetica Neue Light" w:hAnsi="Helvetica Neue Light"/>
        </w:rPr>
      </w:pPr>
    </w:p>
    <w:p w14:paraId="5061AE2E" w14:textId="77777777" w:rsidR="00E77F7D" w:rsidRPr="00E77F7D" w:rsidRDefault="00E77F7D" w:rsidP="00E42AB4">
      <w:pPr>
        <w:ind w:left="1876" w:firstLine="1004"/>
        <w:jc w:val="both"/>
        <w:rPr>
          <w:rFonts w:ascii="Arial" w:hAnsi="Arial" w:cs="Arial"/>
          <w:b/>
          <w:bCs/>
        </w:rPr>
      </w:pPr>
      <w:r w:rsidRPr="00E77F7D">
        <w:rPr>
          <w:rFonts w:ascii="Arial" w:hAnsi="Arial" w:cs="Arial"/>
          <w:b/>
          <w:bCs/>
        </w:rPr>
        <w:t xml:space="preserve">DATA PROTECTION POLICY </w:t>
      </w:r>
    </w:p>
    <w:p w14:paraId="48370C9E" w14:textId="155DE1A0" w:rsidR="00E77F7D" w:rsidRPr="00E77F7D" w:rsidRDefault="00E77F7D" w:rsidP="00E42AB4">
      <w:pPr>
        <w:ind w:left="-284"/>
        <w:jc w:val="both"/>
        <w:rPr>
          <w:rFonts w:ascii="Arial" w:hAnsi="Arial" w:cs="Arial"/>
          <w:b/>
          <w:bCs/>
          <w:sz w:val="22"/>
          <w:szCs w:val="22"/>
        </w:rPr>
      </w:pPr>
      <w:r w:rsidRPr="00E77F7D">
        <w:rPr>
          <w:rFonts w:ascii="Arial" w:hAnsi="Arial" w:cs="Arial"/>
          <w:b/>
          <w:bCs/>
          <w:sz w:val="22"/>
          <w:szCs w:val="22"/>
        </w:rPr>
        <w:t xml:space="preserve"> Introduction  </w:t>
      </w:r>
    </w:p>
    <w:p w14:paraId="2F31648E" w14:textId="412DB7D2" w:rsidR="00E77F7D" w:rsidRPr="00E77F7D" w:rsidRDefault="00E77F7D" w:rsidP="00E42AB4">
      <w:pPr>
        <w:ind w:left="-284"/>
        <w:jc w:val="both"/>
        <w:rPr>
          <w:rFonts w:ascii="Arial" w:hAnsi="Arial" w:cs="Arial"/>
          <w:sz w:val="22"/>
          <w:szCs w:val="22"/>
        </w:rPr>
      </w:pPr>
      <w:r w:rsidRPr="00E77F7D">
        <w:rPr>
          <w:rFonts w:ascii="Arial" w:hAnsi="Arial" w:cs="Arial"/>
          <w:sz w:val="22"/>
          <w:szCs w:val="22"/>
        </w:rPr>
        <w:t xml:space="preserve">This policy applies to the activities of the </w:t>
      </w:r>
      <w:proofErr w:type="spellStart"/>
      <w:r w:rsidRPr="00E77F7D">
        <w:rPr>
          <w:rFonts w:ascii="Arial" w:hAnsi="Arial" w:cs="Arial"/>
          <w:sz w:val="22"/>
          <w:szCs w:val="22"/>
        </w:rPr>
        <w:t>Aquability</w:t>
      </w:r>
      <w:proofErr w:type="spellEnd"/>
      <w:r w:rsidR="00E42AB4">
        <w:rPr>
          <w:rFonts w:ascii="Arial" w:hAnsi="Arial" w:cs="Arial"/>
          <w:sz w:val="22"/>
          <w:szCs w:val="22"/>
        </w:rPr>
        <w:t xml:space="preserve"> </w:t>
      </w:r>
      <w:r w:rsidRPr="00E77F7D">
        <w:rPr>
          <w:rFonts w:ascii="Arial" w:hAnsi="Arial" w:cs="Arial"/>
          <w:sz w:val="22"/>
          <w:szCs w:val="22"/>
        </w:rPr>
        <w:t xml:space="preserve">(here after referred to as the club).  It applies to the committee members and helpers.  </w:t>
      </w:r>
    </w:p>
    <w:p w14:paraId="7692462A" w14:textId="77777777" w:rsidR="00E42AB4" w:rsidRDefault="00E77F7D" w:rsidP="00E42AB4">
      <w:pPr>
        <w:spacing w:after="0"/>
        <w:ind w:left="-284"/>
        <w:jc w:val="both"/>
        <w:rPr>
          <w:rFonts w:ascii="Arial" w:hAnsi="Arial" w:cs="Arial"/>
          <w:sz w:val="22"/>
          <w:szCs w:val="22"/>
        </w:rPr>
      </w:pPr>
      <w:r w:rsidRPr="00E77F7D">
        <w:rPr>
          <w:rFonts w:ascii="Arial" w:hAnsi="Arial" w:cs="Arial"/>
          <w:sz w:val="22"/>
          <w:szCs w:val="22"/>
        </w:rPr>
        <w:t xml:space="preserve">The purpose of this policy is to enable the </w:t>
      </w:r>
      <w:proofErr w:type="spellStart"/>
      <w:r w:rsidRPr="00E77F7D">
        <w:rPr>
          <w:rFonts w:ascii="Arial" w:hAnsi="Arial" w:cs="Arial"/>
          <w:sz w:val="22"/>
          <w:szCs w:val="22"/>
        </w:rPr>
        <w:t>Organisation</w:t>
      </w:r>
      <w:proofErr w:type="spellEnd"/>
      <w:r w:rsidRPr="00E77F7D">
        <w:rPr>
          <w:rFonts w:ascii="Arial" w:hAnsi="Arial" w:cs="Arial"/>
          <w:sz w:val="22"/>
          <w:szCs w:val="22"/>
        </w:rPr>
        <w:t xml:space="preserve"> to:  </w:t>
      </w:r>
    </w:p>
    <w:p w14:paraId="77A86794" w14:textId="77777777" w:rsidR="00E42AB4" w:rsidRDefault="00E42AB4" w:rsidP="00E42AB4">
      <w:pPr>
        <w:spacing w:after="0"/>
        <w:ind w:left="-284"/>
        <w:jc w:val="both"/>
        <w:rPr>
          <w:rFonts w:ascii="Arial" w:hAnsi="Arial" w:cs="Arial"/>
          <w:sz w:val="22"/>
          <w:szCs w:val="22"/>
        </w:rPr>
      </w:pPr>
    </w:p>
    <w:p w14:paraId="419DA98E" w14:textId="129A911B" w:rsidR="00E77F7D" w:rsidRPr="00E77F7D" w:rsidRDefault="00E77F7D" w:rsidP="00E42AB4">
      <w:pPr>
        <w:spacing w:after="0"/>
        <w:ind w:left="-284"/>
        <w:jc w:val="both"/>
        <w:rPr>
          <w:rFonts w:ascii="Arial" w:hAnsi="Arial" w:cs="Arial"/>
          <w:sz w:val="22"/>
          <w:szCs w:val="22"/>
        </w:rPr>
      </w:pPr>
      <w:r w:rsidRPr="00E77F7D">
        <w:rPr>
          <w:rFonts w:ascii="Arial" w:hAnsi="Arial" w:cs="Arial"/>
          <w:sz w:val="22"/>
          <w:szCs w:val="22"/>
        </w:rPr>
        <w:t xml:space="preserve">• comply with the law in respect of the data it holds about individuals  </w:t>
      </w:r>
    </w:p>
    <w:p w14:paraId="07234A5A" w14:textId="13A27057" w:rsidR="00E77F7D" w:rsidRPr="00E77F7D" w:rsidRDefault="00E77F7D" w:rsidP="00E42AB4">
      <w:pPr>
        <w:spacing w:after="0"/>
        <w:ind w:left="-284"/>
        <w:jc w:val="both"/>
        <w:rPr>
          <w:rFonts w:ascii="Arial" w:hAnsi="Arial" w:cs="Arial"/>
          <w:sz w:val="22"/>
          <w:szCs w:val="22"/>
        </w:rPr>
      </w:pPr>
      <w:r w:rsidRPr="00E77F7D">
        <w:rPr>
          <w:rFonts w:ascii="Arial" w:hAnsi="Arial" w:cs="Arial"/>
          <w:sz w:val="22"/>
          <w:szCs w:val="22"/>
        </w:rPr>
        <w:t xml:space="preserve">• follow good practice </w:t>
      </w:r>
    </w:p>
    <w:p w14:paraId="2FF2B1FF" w14:textId="77777777" w:rsidR="00E42AB4" w:rsidRDefault="00E77F7D" w:rsidP="00E42AB4">
      <w:pPr>
        <w:spacing w:after="0"/>
        <w:ind w:left="-284"/>
        <w:jc w:val="both"/>
        <w:rPr>
          <w:rFonts w:ascii="Arial" w:hAnsi="Arial" w:cs="Arial"/>
          <w:sz w:val="22"/>
          <w:szCs w:val="22"/>
        </w:rPr>
      </w:pPr>
      <w:r w:rsidRPr="00E77F7D">
        <w:rPr>
          <w:rFonts w:ascii="Arial" w:hAnsi="Arial" w:cs="Arial"/>
          <w:sz w:val="22"/>
          <w:szCs w:val="22"/>
        </w:rPr>
        <w:t xml:space="preserve">• protect the Club’s members, committee and helpers </w:t>
      </w:r>
    </w:p>
    <w:p w14:paraId="1515D6ED" w14:textId="13544F46" w:rsidR="00E77F7D" w:rsidRPr="00E77F7D" w:rsidRDefault="00E77F7D" w:rsidP="00E42AB4">
      <w:pPr>
        <w:spacing w:after="0"/>
        <w:ind w:left="-284"/>
        <w:jc w:val="both"/>
        <w:rPr>
          <w:rFonts w:ascii="Arial" w:hAnsi="Arial" w:cs="Arial"/>
          <w:sz w:val="22"/>
          <w:szCs w:val="22"/>
        </w:rPr>
      </w:pPr>
      <w:r w:rsidRPr="00E77F7D">
        <w:rPr>
          <w:rFonts w:ascii="Arial" w:hAnsi="Arial" w:cs="Arial"/>
          <w:sz w:val="22"/>
          <w:szCs w:val="22"/>
        </w:rPr>
        <w:t xml:space="preserve">• protect the Club from the consequences of a breach of its responsibilities </w:t>
      </w:r>
    </w:p>
    <w:p w14:paraId="4968CD4C" w14:textId="77777777" w:rsidR="00E77F7D" w:rsidRPr="00E77F7D" w:rsidRDefault="00E77F7D" w:rsidP="00E42AB4">
      <w:pPr>
        <w:ind w:left="-284"/>
        <w:jc w:val="both"/>
        <w:rPr>
          <w:rFonts w:ascii="Arial" w:hAnsi="Arial" w:cs="Arial"/>
          <w:sz w:val="22"/>
          <w:szCs w:val="22"/>
        </w:rPr>
      </w:pPr>
      <w:r w:rsidRPr="00E77F7D">
        <w:rPr>
          <w:rFonts w:ascii="Arial" w:hAnsi="Arial" w:cs="Arial"/>
          <w:sz w:val="22"/>
          <w:szCs w:val="22"/>
        </w:rPr>
        <w:t xml:space="preserve"> </w:t>
      </w:r>
    </w:p>
    <w:p w14:paraId="7CB725C4" w14:textId="0B9E0D16" w:rsidR="00E77F7D" w:rsidRPr="00E77F7D" w:rsidRDefault="00E77F7D" w:rsidP="00E42AB4">
      <w:pPr>
        <w:ind w:left="-284"/>
        <w:jc w:val="both"/>
        <w:rPr>
          <w:rFonts w:ascii="Arial" w:hAnsi="Arial" w:cs="Arial"/>
          <w:b/>
          <w:bCs/>
          <w:sz w:val="22"/>
          <w:szCs w:val="22"/>
        </w:rPr>
      </w:pPr>
      <w:r w:rsidRPr="00E77F7D">
        <w:rPr>
          <w:rFonts w:ascii="Arial" w:hAnsi="Arial" w:cs="Arial"/>
          <w:b/>
          <w:bCs/>
          <w:sz w:val="22"/>
          <w:szCs w:val="22"/>
        </w:rPr>
        <w:t xml:space="preserve">Personal data  </w:t>
      </w:r>
    </w:p>
    <w:p w14:paraId="016D2663" w14:textId="2471F404" w:rsidR="00E77F7D" w:rsidRPr="00E77F7D" w:rsidRDefault="00E77F7D" w:rsidP="00E42AB4">
      <w:pPr>
        <w:ind w:left="-284"/>
        <w:jc w:val="both"/>
        <w:rPr>
          <w:rFonts w:ascii="Arial" w:hAnsi="Arial" w:cs="Arial"/>
          <w:sz w:val="22"/>
          <w:szCs w:val="22"/>
        </w:rPr>
      </w:pPr>
      <w:r w:rsidRPr="00E77F7D">
        <w:rPr>
          <w:rFonts w:ascii="Arial" w:hAnsi="Arial" w:cs="Arial"/>
          <w:sz w:val="22"/>
          <w:szCs w:val="22"/>
        </w:rPr>
        <w:t xml:space="preserve">This policy applies to information relating to identifiable individuals, even where it is technically outside the scope of the Data Protection Act, by virtue of not meeting the strict definition of ‘data’ in the Act.  </w:t>
      </w:r>
    </w:p>
    <w:p w14:paraId="5BBC83AB" w14:textId="77777777" w:rsidR="00E42AB4" w:rsidRDefault="00E77F7D" w:rsidP="00E42AB4">
      <w:pPr>
        <w:spacing w:after="0"/>
        <w:ind w:left="-284"/>
        <w:jc w:val="both"/>
        <w:rPr>
          <w:rFonts w:ascii="Arial" w:hAnsi="Arial" w:cs="Arial"/>
          <w:b/>
          <w:bCs/>
          <w:sz w:val="22"/>
          <w:szCs w:val="22"/>
        </w:rPr>
      </w:pPr>
      <w:r w:rsidRPr="00E77F7D">
        <w:rPr>
          <w:rFonts w:ascii="Arial" w:hAnsi="Arial" w:cs="Arial"/>
          <w:b/>
          <w:bCs/>
          <w:sz w:val="22"/>
          <w:szCs w:val="22"/>
        </w:rPr>
        <w:t xml:space="preserve">Policy statement  </w:t>
      </w:r>
    </w:p>
    <w:p w14:paraId="2395FAEE" w14:textId="77777777" w:rsidR="00E42AB4" w:rsidRDefault="00E42AB4" w:rsidP="00E42AB4">
      <w:pPr>
        <w:spacing w:after="0"/>
        <w:ind w:left="-284"/>
        <w:jc w:val="both"/>
        <w:rPr>
          <w:rFonts w:ascii="Arial" w:hAnsi="Arial" w:cs="Arial"/>
          <w:sz w:val="22"/>
          <w:szCs w:val="22"/>
        </w:rPr>
      </w:pPr>
    </w:p>
    <w:p w14:paraId="63AEA641" w14:textId="5233929F" w:rsidR="00E77F7D" w:rsidRPr="00E42AB4" w:rsidRDefault="00E77F7D" w:rsidP="00E42AB4">
      <w:pPr>
        <w:spacing w:after="0"/>
        <w:ind w:left="-284"/>
        <w:jc w:val="both"/>
        <w:rPr>
          <w:rFonts w:ascii="Arial" w:hAnsi="Arial" w:cs="Arial"/>
          <w:sz w:val="22"/>
          <w:szCs w:val="22"/>
        </w:rPr>
      </w:pPr>
      <w:r w:rsidRPr="00E77F7D">
        <w:rPr>
          <w:rFonts w:ascii="Arial" w:hAnsi="Arial" w:cs="Arial"/>
          <w:sz w:val="22"/>
          <w:szCs w:val="22"/>
        </w:rPr>
        <w:t xml:space="preserve">The Club will: </w:t>
      </w:r>
    </w:p>
    <w:p w14:paraId="315BE6F0" w14:textId="77777777" w:rsidR="00E42AB4" w:rsidRDefault="00E42AB4" w:rsidP="00E42AB4">
      <w:pPr>
        <w:spacing w:after="0"/>
        <w:ind w:left="-284"/>
        <w:jc w:val="both"/>
        <w:rPr>
          <w:rFonts w:ascii="Arial" w:hAnsi="Arial" w:cs="Arial"/>
          <w:sz w:val="22"/>
          <w:szCs w:val="22"/>
        </w:rPr>
      </w:pPr>
    </w:p>
    <w:p w14:paraId="19CE49EC" w14:textId="525210D0" w:rsidR="00E77F7D" w:rsidRPr="00E77F7D" w:rsidRDefault="00E77F7D" w:rsidP="00E42AB4">
      <w:pPr>
        <w:spacing w:after="0"/>
        <w:ind w:left="-284"/>
        <w:jc w:val="both"/>
        <w:rPr>
          <w:rFonts w:ascii="Arial" w:hAnsi="Arial" w:cs="Arial"/>
          <w:sz w:val="22"/>
          <w:szCs w:val="22"/>
        </w:rPr>
      </w:pPr>
      <w:r w:rsidRPr="00E77F7D">
        <w:rPr>
          <w:rFonts w:ascii="Arial" w:hAnsi="Arial" w:cs="Arial"/>
          <w:sz w:val="22"/>
          <w:szCs w:val="22"/>
        </w:rPr>
        <w:t>• comply with both the law and good practice</w:t>
      </w:r>
    </w:p>
    <w:p w14:paraId="241B6539" w14:textId="3622DB93" w:rsidR="00E77F7D" w:rsidRPr="00E77F7D" w:rsidRDefault="00E77F7D" w:rsidP="00E42AB4">
      <w:pPr>
        <w:spacing w:after="0"/>
        <w:ind w:left="-284"/>
        <w:jc w:val="both"/>
        <w:rPr>
          <w:rFonts w:ascii="Arial" w:hAnsi="Arial" w:cs="Arial"/>
          <w:sz w:val="22"/>
          <w:szCs w:val="22"/>
        </w:rPr>
      </w:pPr>
      <w:r w:rsidRPr="00E77F7D">
        <w:rPr>
          <w:rFonts w:ascii="Arial" w:hAnsi="Arial" w:cs="Arial"/>
          <w:sz w:val="22"/>
          <w:szCs w:val="22"/>
        </w:rPr>
        <w:t xml:space="preserve">• respect individuals’ rights  </w:t>
      </w:r>
    </w:p>
    <w:p w14:paraId="089F5DE7" w14:textId="77777777" w:rsidR="00E77F7D" w:rsidRPr="00E77F7D" w:rsidRDefault="00E77F7D" w:rsidP="00E42AB4">
      <w:pPr>
        <w:spacing w:after="0"/>
        <w:ind w:left="-284"/>
        <w:jc w:val="both"/>
        <w:rPr>
          <w:rFonts w:ascii="Arial" w:hAnsi="Arial" w:cs="Arial"/>
          <w:sz w:val="22"/>
          <w:szCs w:val="22"/>
        </w:rPr>
      </w:pPr>
      <w:r w:rsidRPr="00E77F7D">
        <w:rPr>
          <w:rFonts w:ascii="Arial" w:hAnsi="Arial" w:cs="Arial"/>
          <w:sz w:val="22"/>
          <w:szCs w:val="22"/>
        </w:rPr>
        <w:t xml:space="preserve">• be open and honest with individuals whose data is held  </w:t>
      </w:r>
    </w:p>
    <w:p w14:paraId="5DB5CA6E" w14:textId="4A06F986" w:rsidR="00E77F7D" w:rsidRPr="00E77F7D" w:rsidRDefault="00E77F7D" w:rsidP="00E42AB4">
      <w:pPr>
        <w:spacing w:after="0"/>
        <w:ind w:left="-284"/>
        <w:jc w:val="both"/>
        <w:rPr>
          <w:rFonts w:ascii="Arial" w:hAnsi="Arial" w:cs="Arial"/>
          <w:sz w:val="22"/>
          <w:szCs w:val="22"/>
        </w:rPr>
      </w:pPr>
      <w:r w:rsidRPr="00E77F7D">
        <w:rPr>
          <w:rFonts w:ascii="Arial" w:hAnsi="Arial" w:cs="Arial"/>
          <w:sz w:val="22"/>
          <w:szCs w:val="22"/>
        </w:rPr>
        <w:t xml:space="preserve">• provide training and support for the committee and helpers who handle personal data, so that they can act confidently and consistently  </w:t>
      </w:r>
    </w:p>
    <w:p w14:paraId="2223BAA6" w14:textId="77777777" w:rsidR="00E77F7D" w:rsidRPr="00E77F7D" w:rsidRDefault="00E77F7D" w:rsidP="00E42AB4">
      <w:pPr>
        <w:ind w:left="-284"/>
        <w:jc w:val="both"/>
        <w:rPr>
          <w:rFonts w:ascii="Arial" w:hAnsi="Arial" w:cs="Arial"/>
          <w:sz w:val="22"/>
          <w:szCs w:val="22"/>
        </w:rPr>
      </w:pPr>
      <w:r w:rsidRPr="00E77F7D">
        <w:rPr>
          <w:rFonts w:ascii="Arial" w:hAnsi="Arial" w:cs="Arial"/>
          <w:sz w:val="22"/>
          <w:szCs w:val="22"/>
        </w:rPr>
        <w:t xml:space="preserve"> </w:t>
      </w:r>
    </w:p>
    <w:p w14:paraId="4FBC403B" w14:textId="77777777" w:rsidR="00E77F7D" w:rsidRPr="00E77F7D" w:rsidRDefault="00E77F7D" w:rsidP="00E42AB4">
      <w:pPr>
        <w:ind w:left="-284"/>
        <w:jc w:val="both"/>
        <w:rPr>
          <w:rFonts w:ascii="Arial" w:hAnsi="Arial" w:cs="Arial"/>
          <w:sz w:val="22"/>
          <w:szCs w:val="22"/>
        </w:rPr>
      </w:pPr>
      <w:r w:rsidRPr="00E77F7D">
        <w:rPr>
          <w:rFonts w:ascii="Arial" w:hAnsi="Arial" w:cs="Arial"/>
          <w:sz w:val="22"/>
          <w:szCs w:val="22"/>
        </w:rPr>
        <w:t xml:space="preserve">The Club </w:t>
      </w:r>
      <w:proofErr w:type="spellStart"/>
      <w:r w:rsidRPr="00E77F7D">
        <w:rPr>
          <w:rFonts w:ascii="Arial" w:hAnsi="Arial" w:cs="Arial"/>
          <w:sz w:val="22"/>
          <w:szCs w:val="22"/>
        </w:rPr>
        <w:t>recognises</w:t>
      </w:r>
      <w:proofErr w:type="spellEnd"/>
      <w:r w:rsidRPr="00E77F7D">
        <w:rPr>
          <w:rFonts w:ascii="Arial" w:hAnsi="Arial" w:cs="Arial"/>
          <w:sz w:val="22"/>
          <w:szCs w:val="22"/>
        </w:rPr>
        <w:t xml:space="preserve"> that its first priority under the Data Protection Act is to avoid causing harm to individuals. In the main this means:  </w:t>
      </w:r>
    </w:p>
    <w:p w14:paraId="183F31C8" w14:textId="5427F227" w:rsidR="00E77F7D" w:rsidRPr="00E77F7D" w:rsidRDefault="00E77F7D" w:rsidP="00E42AB4">
      <w:pPr>
        <w:spacing w:after="0"/>
        <w:ind w:left="-284"/>
        <w:jc w:val="both"/>
        <w:rPr>
          <w:rFonts w:ascii="Arial" w:hAnsi="Arial" w:cs="Arial"/>
          <w:sz w:val="22"/>
          <w:szCs w:val="22"/>
        </w:rPr>
      </w:pPr>
      <w:r w:rsidRPr="00E77F7D">
        <w:rPr>
          <w:rFonts w:ascii="Arial" w:hAnsi="Arial" w:cs="Arial"/>
          <w:sz w:val="22"/>
          <w:szCs w:val="22"/>
        </w:rPr>
        <w:t xml:space="preserve"> • keeping information securely in the right hands </w:t>
      </w:r>
    </w:p>
    <w:p w14:paraId="77E7AE87" w14:textId="77777777" w:rsidR="00E42AB4" w:rsidRDefault="00E77F7D" w:rsidP="00E42AB4">
      <w:pPr>
        <w:spacing w:after="0"/>
        <w:ind w:left="-284"/>
        <w:jc w:val="both"/>
        <w:rPr>
          <w:rFonts w:ascii="Arial" w:hAnsi="Arial" w:cs="Arial"/>
          <w:sz w:val="22"/>
          <w:szCs w:val="22"/>
        </w:rPr>
      </w:pPr>
      <w:r w:rsidRPr="00E77F7D">
        <w:rPr>
          <w:rFonts w:ascii="Arial" w:hAnsi="Arial" w:cs="Arial"/>
          <w:sz w:val="22"/>
          <w:szCs w:val="22"/>
        </w:rPr>
        <w:t xml:space="preserve"> • holding good quality information.  </w:t>
      </w:r>
    </w:p>
    <w:p w14:paraId="67C6C9F1" w14:textId="77777777" w:rsidR="00E42AB4" w:rsidRDefault="00E42AB4" w:rsidP="00E42AB4">
      <w:pPr>
        <w:spacing w:after="0"/>
        <w:ind w:left="-284"/>
        <w:jc w:val="both"/>
        <w:rPr>
          <w:rFonts w:ascii="Arial" w:hAnsi="Arial" w:cs="Arial"/>
          <w:sz w:val="22"/>
          <w:szCs w:val="22"/>
        </w:rPr>
      </w:pPr>
    </w:p>
    <w:p w14:paraId="6CEB984F" w14:textId="0E1F748C" w:rsidR="00E77F7D" w:rsidRPr="00E77F7D" w:rsidRDefault="00E77F7D" w:rsidP="00E42AB4">
      <w:pPr>
        <w:spacing w:after="0"/>
        <w:ind w:left="-284"/>
        <w:jc w:val="both"/>
        <w:rPr>
          <w:rFonts w:ascii="Arial" w:hAnsi="Arial" w:cs="Arial"/>
          <w:sz w:val="22"/>
          <w:szCs w:val="22"/>
        </w:rPr>
      </w:pPr>
      <w:r w:rsidRPr="00E77F7D">
        <w:rPr>
          <w:rFonts w:ascii="Arial" w:hAnsi="Arial" w:cs="Arial"/>
          <w:sz w:val="22"/>
          <w:szCs w:val="22"/>
        </w:rPr>
        <w:t xml:space="preserve">Secondly, the Act aims to ensure that the legitimate concerns of individuals about the ways in which their data may be used are taken into account. In addition to being open and transparent, the Club will give individuals as much choice as is possible and reasonable about what data is held and how it is used.  </w:t>
      </w:r>
    </w:p>
    <w:p w14:paraId="253EF115" w14:textId="77777777" w:rsidR="00E77F7D" w:rsidRPr="00E77F7D" w:rsidRDefault="00E77F7D" w:rsidP="00E42AB4">
      <w:pPr>
        <w:ind w:left="-284"/>
        <w:jc w:val="both"/>
        <w:rPr>
          <w:rFonts w:ascii="Arial" w:hAnsi="Arial" w:cs="Arial"/>
          <w:sz w:val="22"/>
          <w:szCs w:val="22"/>
        </w:rPr>
      </w:pPr>
      <w:r w:rsidRPr="00E77F7D">
        <w:rPr>
          <w:rFonts w:ascii="Arial" w:hAnsi="Arial" w:cs="Arial"/>
          <w:sz w:val="22"/>
          <w:szCs w:val="22"/>
        </w:rPr>
        <w:t xml:space="preserve"> </w:t>
      </w:r>
    </w:p>
    <w:p w14:paraId="100B98BC" w14:textId="77777777" w:rsidR="00E42AB4" w:rsidRDefault="00E42AB4" w:rsidP="00E42AB4">
      <w:pPr>
        <w:ind w:left="-284"/>
        <w:jc w:val="both"/>
        <w:rPr>
          <w:rFonts w:ascii="Arial" w:hAnsi="Arial" w:cs="Arial"/>
          <w:b/>
          <w:bCs/>
          <w:sz w:val="22"/>
          <w:szCs w:val="22"/>
        </w:rPr>
      </w:pPr>
    </w:p>
    <w:p w14:paraId="1BE587CB" w14:textId="77777777" w:rsidR="00E42AB4" w:rsidRDefault="00E42AB4" w:rsidP="00E42AB4">
      <w:pPr>
        <w:ind w:left="-284"/>
        <w:jc w:val="both"/>
        <w:rPr>
          <w:rFonts w:ascii="Arial" w:hAnsi="Arial" w:cs="Arial"/>
          <w:b/>
          <w:bCs/>
          <w:sz w:val="22"/>
          <w:szCs w:val="22"/>
        </w:rPr>
      </w:pPr>
    </w:p>
    <w:p w14:paraId="7794DCA4" w14:textId="77777777" w:rsidR="00E42AB4" w:rsidRDefault="00E42AB4" w:rsidP="00E42AB4">
      <w:pPr>
        <w:ind w:left="-284"/>
        <w:jc w:val="both"/>
        <w:rPr>
          <w:rFonts w:ascii="Arial" w:hAnsi="Arial" w:cs="Arial"/>
          <w:b/>
          <w:bCs/>
          <w:sz w:val="22"/>
          <w:szCs w:val="22"/>
        </w:rPr>
      </w:pPr>
    </w:p>
    <w:p w14:paraId="7AB37922" w14:textId="503E0D66" w:rsidR="00E77F7D" w:rsidRPr="00E77F7D" w:rsidRDefault="00E77F7D" w:rsidP="00E42AB4">
      <w:pPr>
        <w:ind w:left="-284"/>
        <w:jc w:val="both"/>
        <w:rPr>
          <w:rFonts w:ascii="Arial" w:hAnsi="Arial" w:cs="Arial"/>
          <w:b/>
          <w:bCs/>
          <w:sz w:val="22"/>
          <w:szCs w:val="22"/>
        </w:rPr>
      </w:pPr>
      <w:r w:rsidRPr="00E77F7D">
        <w:rPr>
          <w:rFonts w:ascii="Arial" w:hAnsi="Arial" w:cs="Arial"/>
          <w:b/>
          <w:bCs/>
          <w:sz w:val="22"/>
          <w:szCs w:val="22"/>
        </w:rPr>
        <w:t xml:space="preserve">Key risks  </w:t>
      </w:r>
    </w:p>
    <w:p w14:paraId="3E13B74D" w14:textId="755E1CD3" w:rsidR="00E77F7D" w:rsidRPr="00E77F7D" w:rsidRDefault="00E77F7D" w:rsidP="00E42AB4">
      <w:pPr>
        <w:ind w:left="-284"/>
        <w:jc w:val="both"/>
        <w:rPr>
          <w:rFonts w:ascii="Arial" w:hAnsi="Arial" w:cs="Arial"/>
          <w:sz w:val="22"/>
          <w:szCs w:val="22"/>
        </w:rPr>
      </w:pPr>
      <w:r w:rsidRPr="00E77F7D">
        <w:rPr>
          <w:rFonts w:ascii="Arial" w:hAnsi="Arial" w:cs="Arial"/>
          <w:sz w:val="22"/>
          <w:szCs w:val="22"/>
        </w:rPr>
        <w:t xml:space="preserve">The Club has identified the following potential key risks, which this policy is designed to address:  </w:t>
      </w:r>
    </w:p>
    <w:p w14:paraId="34749BB1" w14:textId="3C4BACD7" w:rsidR="00E77F7D" w:rsidRDefault="00E77F7D" w:rsidP="00E42AB4">
      <w:pPr>
        <w:spacing w:after="0"/>
        <w:ind w:left="-284"/>
        <w:jc w:val="both"/>
        <w:rPr>
          <w:rFonts w:ascii="Arial" w:hAnsi="Arial" w:cs="Arial"/>
          <w:sz w:val="22"/>
          <w:szCs w:val="22"/>
        </w:rPr>
      </w:pPr>
      <w:r w:rsidRPr="00E77F7D">
        <w:rPr>
          <w:rFonts w:ascii="Arial" w:hAnsi="Arial" w:cs="Arial"/>
          <w:sz w:val="22"/>
          <w:szCs w:val="22"/>
        </w:rPr>
        <w:t xml:space="preserve">• Breach of confidentiality (information being given out or shared inappropriately) </w:t>
      </w:r>
    </w:p>
    <w:p w14:paraId="02E2A0B5" w14:textId="77777777" w:rsidR="00E77F7D" w:rsidRDefault="00E77F7D" w:rsidP="00E42AB4">
      <w:pPr>
        <w:spacing w:after="0"/>
        <w:ind w:left="-284"/>
        <w:jc w:val="both"/>
        <w:rPr>
          <w:rFonts w:ascii="Arial" w:hAnsi="Arial" w:cs="Arial"/>
          <w:sz w:val="22"/>
          <w:szCs w:val="22"/>
        </w:rPr>
      </w:pPr>
      <w:r w:rsidRPr="00E77F7D">
        <w:rPr>
          <w:rFonts w:ascii="Arial" w:hAnsi="Arial" w:cs="Arial"/>
          <w:sz w:val="22"/>
          <w:szCs w:val="22"/>
        </w:rPr>
        <w:t>• U</w:t>
      </w:r>
      <w:proofErr w:type="spellStart"/>
      <w:r w:rsidRPr="00E77F7D">
        <w:rPr>
          <w:rFonts w:ascii="Arial" w:hAnsi="Arial" w:cs="Arial"/>
          <w:sz w:val="22"/>
          <w:szCs w:val="22"/>
        </w:rPr>
        <w:t>nauthorised</w:t>
      </w:r>
      <w:proofErr w:type="spellEnd"/>
      <w:r w:rsidRPr="00E77F7D">
        <w:rPr>
          <w:rFonts w:ascii="Arial" w:hAnsi="Arial" w:cs="Arial"/>
          <w:sz w:val="22"/>
          <w:szCs w:val="22"/>
        </w:rPr>
        <w:t xml:space="preserve"> sharing of information with other </w:t>
      </w:r>
      <w:proofErr w:type="spellStart"/>
      <w:r w:rsidRPr="00E77F7D">
        <w:rPr>
          <w:rFonts w:ascii="Arial" w:hAnsi="Arial" w:cs="Arial"/>
          <w:sz w:val="22"/>
          <w:szCs w:val="22"/>
        </w:rPr>
        <w:t>organisations</w:t>
      </w:r>
      <w:proofErr w:type="spellEnd"/>
      <w:r w:rsidRPr="00E77F7D">
        <w:rPr>
          <w:rFonts w:ascii="Arial" w:hAnsi="Arial" w:cs="Arial"/>
          <w:sz w:val="22"/>
          <w:szCs w:val="22"/>
        </w:rPr>
        <w:t xml:space="preserve">  </w:t>
      </w:r>
    </w:p>
    <w:p w14:paraId="545F6215" w14:textId="77777777" w:rsidR="00E77F7D" w:rsidRDefault="00E77F7D" w:rsidP="00E42AB4">
      <w:pPr>
        <w:spacing w:after="0"/>
        <w:ind w:left="-284"/>
        <w:jc w:val="both"/>
        <w:rPr>
          <w:rFonts w:ascii="Arial" w:hAnsi="Arial" w:cs="Arial"/>
          <w:sz w:val="22"/>
          <w:szCs w:val="22"/>
        </w:rPr>
      </w:pPr>
      <w:r w:rsidRPr="00E77F7D">
        <w:rPr>
          <w:rFonts w:ascii="Arial" w:hAnsi="Arial" w:cs="Arial"/>
          <w:sz w:val="22"/>
          <w:szCs w:val="22"/>
        </w:rPr>
        <w:t xml:space="preserve">• Insufficient clarity about the range of uses to which data will be put, leading to Data Subjects being insufficiently informed </w:t>
      </w:r>
    </w:p>
    <w:p w14:paraId="5D1EAB02" w14:textId="77777777" w:rsidR="00E77F7D" w:rsidRDefault="00E77F7D" w:rsidP="00E42AB4">
      <w:pPr>
        <w:spacing w:after="0"/>
        <w:ind w:left="-284"/>
        <w:jc w:val="both"/>
        <w:rPr>
          <w:rFonts w:ascii="Arial" w:hAnsi="Arial" w:cs="Arial"/>
          <w:sz w:val="22"/>
          <w:szCs w:val="22"/>
        </w:rPr>
      </w:pPr>
      <w:r w:rsidRPr="00E77F7D">
        <w:rPr>
          <w:rFonts w:ascii="Arial" w:hAnsi="Arial" w:cs="Arial"/>
          <w:sz w:val="22"/>
          <w:szCs w:val="22"/>
        </w:rPr>
        <w:t xml:space="preserve">• Failure to offer choice about data use when appropriate   </w:t>
      </w:r>
    </w:p>
    <w:p w14:paraId="3A92A9D2" w14:textId="5B04FB24" w:rsidR="00E77F7D" w:rsidRDefault="00E77F7D" w:rsidP="00E42AB4">
      <w:pPr>
        <w:spacing w:after="0"/>
        <w:ind w:left="-284"/>
        <w:jc w:val="both"/>
        <w:rPr>
          <w:rFonts w:ascii="Arial" w:hAnsi="Arial" w:cs="Arial"/>
          <w:sz w:val="22"/>
          <w:szCs w:val="22"/>
        </w:rPr>
      </w:pPr>
      <w:r w:rsidRPr="00E77F7D">
        <w:rPr>
          <w:rFonts w:ascii="Arial" w:hAnsi="Arial" w:cs="Arial"/>
          <w:sz w:val="22"/>
          <w:szCs w:val="22"/>
        </w:rPr>
        <w:t xml:space="preserve">• Breach of security by allowing </w:t>
      </w:r>
      <w:proofErr w:type="spellStart"/>
      <w:r w:rsidRPr="00E77F7D">
        <w:rPr>
          <w:rFonts w:ascii="Arial" w:hAnsi="Arial" w:cs="Arial"/>
          <w:sz w:val="22"/>
          <w:szCs w:val="22"/>
        </w:rPr>
        <w:t>unauthorised</w:t>
      </w:r>
      <w:proofErr w:type="spellEnd"/>
      <w:r w:rsidRPr="00E77F7D">
        <w:rPr>
          <w:rFonts w:ascii="Arial" w:hAnsi="Arial" w:cs="Arial"/>
          <w:sz w:val="22"/>
          <w:szCs w:val="22"/>
        </w:rPr>
        <w:t xml:space="preserve"> access </w:t>
      </w:r>
    </w:p>
    <w:p w14:paraId="67553777" w14:textId="60935177" w:rsidR="00E77F7D" w:rsidRDefault="00E77F7D" w:rsidP="00E42AB4">
      <w:pPr>
        <w:spacing w:after="0"/>
        <w:ind w:left="-284"/>
        <w:jc w:val="both"/>
        <w:rPr>
          <w:rFonts w:ascii="Arial" w:hAnsi="Arial" w:cs="Arial"/>
          <w:sz w:val="22"/>
          <w:szCs w:val="22"/>
        </w:rPr>
      </w:pPr>
      <w:r w:rsidRPr="00E77F7D">
        <w:rPr>
          <w:rFonts w:ascii="Arial" w:hAnsi="Arial" w:cs="Arial"/>
          <w:sz w:val="22"/>
          <w:szCs w:val="22"/>
        </w:rPr>
        <w:t xml:space="preserve">• Harm to individuals if personal data is not up to date  </w:t>
      </w:r>
    </w:p>
    <w:p w14:paraId="0EA93373" w14:textId="0C2787DD" w:rsidR="00E42AB4" w:rsidRDefault="00E42AB4" w:rsidP="00E42AB4">
      <w:pPr>
        <w:spacing w:after="0"/>
        <w:ind w:left="-284"/>
        <w:jc w:val="both"/>
        <w:rPr>
          <w:rFonts w:ascii="Arial" w:hAnsi="Arial" w:cs="Arial"/>
          <w:sz w:val="22"/>
          <w:szCs w:val="22"/>
        </w:rPr>
      </w:pPr>
    </w:p>
    <w:p w14:paraId="0023134D" w14:textId="251A118D" w:rsidR="00E42AB4" w:rsidRPr="00E42AB4" w:rsidRDefault="00E42AB4" w:rsidP="00E42AB4">
      <w:pPr>
        <w:spacing w:after="0"/>
        <w:ind w:left="-284"/>
        <w:jc w:val="both"/>
        <w:rPr>
          <w:rFonts w:ascii="Arial" w:hAnsi="Arial" w:cs="Arial"/>
          <w:b/>
          <w:bCs/>
          <w:sz w:val="22"/>
          <w:szCs w:val="22"/>
        </w:rPr>
      </w:pPr>
      <w:r w:rsidRPr="00E42AB4">
        <w:rPr>
          <w:rFonts w:ascii="Arial" w:hAnsi="Arial" w:cs="Arial"/>
          <w:b/>
          <w:bCs/>
          <w:sz w:val="22"/>
          <w:szCs w:val="22"/>
        </w:rPr>
        <w:t xml:space="preserve">Responsibilities  </w:t>
      </w:r>
    </w:p>
    <w:p w14:paraId="5CA819BB" w14:textId="77777777" w:rsidR="00E42AB4" w:rsidRP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 </w:t>
      </w:r>
    </w:p>
    <w:p w14:paraId="37F013F2" w14:textId="77777777" w:rsidR="00E42AB4" w:rsidRP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The committee </w:t>
      </w:r>
      <w:proofErr w:type="spellStart"/>
      <w:r w:rsidRPr="00E42AB4">
        <w:rPr>
          <w:rFonts w:ascii="Arial" w:hAnsi="Arial" w:cs="Arial"/>
          <w:sz w:val="22"/>
          <w:szCs w:val="22"/>
        </w:rPr>
        <w:t>recognises</w:t>
      </w:r>
      <w:proofErr w:type="spellEnd"/>
      <w:r w:rsidRPr="00E42AB4">
        <w:rPr>
          <w:rFonts w:ascii="Arial" w:hAnsi="Arial" w:cs="Arial"/>
          <w:sz w:val="22"/>
          <w:szCs w:val="22"/>
        </w:rPr>
        <w:t xml:space="preserve"> its overall responsibility for ensuring that the Club complies with its legal obligations.   </w:t>
      </w:r>
    </w:p>
    <w:p w14:paraId="1039FA31" w14:textId="77777777" w:rsidR="00E42AB4" w:rsidRP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 </w:t>
      </w:r>
    </w:p>
    <w:p w14:paraId="1B3FE406" w14:textId="77777777" w:rsidR="00E42AB4" w:rsidRP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The Chair of the committee is particularly responsible for:  </w:t>
      </w:r>
    </w:p>
    <w:p w14:paraId="7D1B72D2" w14:textId="77777777" w:rsidR="00E42AB4" w:rsidRP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 </w:t>
      </w:r>
    </w:p>
    <w:p w14:paraId="4113C4AA" w14:textId="77777777" w:rsid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 Briefing the committee on Data Protection responsibilities </w:t>
      </w:r>
    </w:p>
    <w:p w14:paraId="7611EE92" w14:textId="77777777" w:rsid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 Reviewing Data Protection and related policies  </w:t>
      </w:r>
    </w:p>
    <w:p w14:paraId="26A6FAA2" w14:textId="77777777" w:rsid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 Advising staff on Data Protection issues  </w:t>
      </w:r>
    </w:p>
    <w:p w14:paraId="1FD9A46F" w14:textId="77777777" w:rsid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 Ensuring that Data Protection induction and training takes place  </w:t>
      </w:r>
    </w:p>
    <w:p w14:paraId="5B952D13" w14:textId="77777777" w:rsid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 Notification (if required)  </w:t>
      </w:r>
    </w:p>
    <w:p w14:paraId="6334B796" w14:textId="77777777" w:rsid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 Handling subject access requests  </w:t>
      </w:r>
    </w:p>
    <w:p w14:paraId="135AC2B4" w14:textId="77777777" w:rsid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 Approving unusual or controversial disclosures of personal data  </w:t>
      </w:r>
    </w:p>
    <w:p w14:paraId="2110EEC8" w14:textId="7873F3BE" w:rsidR="00E42AB4" w:rsidRP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 Approving contracts with Data Processors  </w:t>
      </w:r>
    </w:p>
    <w:p w14:paraId="21A53850" w14:textId="77777777" w:rsidR="00E42AB4" w:rsidRP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 </w:t>
      </w:r>
    </w:p>
    <w:p w14:paraId="5A6E1DBE" w14:textId="77777777" w:rsidR="00E42AB4" w:rsidRP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The Chair may discharge the above responsibilities by supervising the actions of other committee members.  </w:t>
      </w:r>
    </w:p>
    <w:p w14:paraId="4D77E334" w14:textId="77777777" w:rsidR="00E42AB4" w:rsidRP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 </w:t>
      </w:r>
    </w:p>
    <w:p w14:paraId="0B543249" w14:textId="77777777" w:rsidR="00E42AB4" w:rsidRP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All helpers and committee are required to read, understand and accept any policies and procedures that relate to the personal data they may handle in the course of their work with the Club.    </w:t>
      </w:r>
    </w:p>
    <w:p w14:paraId="3819DFAE" w14:textId="77777777" w:rsidR="00E42AB4" w:rsidRP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 </w:t>
      </w:r>
    </w:p>
    <w:p w14:paraId="53A6E2C9" w14:textId="5F7E5364" w:rsidR="00E42AB4" w:rsidRPr="00E42AB4" w:rsidRDefault="00E42AB4" w:rsidP="00E42AB4">
      <w:pPr>
        <w:spacing w:after="0"/>
        <w:ind w:left="-284"/>
        <w:jc w:val="both"/>
        <w:rPr>
          <w:rFonts w:ascii="Arial" w:hAnsi="Arial" w:cs="Arial"/>
          <w:b/>
          <w:bCs/>
          <w:sz w:val="22"/>
          <w:szCs w:val="22"/>
        </w:rPr>
      </w:pPr>
      <w:r w:rsidRPr="00E42AB4">
        <w:rPr>
          <w:rFonts w:ascii="Arial" w:hAnsi="Arial" w:cs="Arial"/>
          <w:b/>
          <w:bCs/>
          <w:sz w:val="22"/>
          <w:szCs w:val="22"/>
        </w:rPr>
        <w:t xml:space="preserve">Confidentiality  </w:t>
      </w:r>
    </w:p>
    <w:p w14:paraId="44572B49" w14:textId="77777777" w:rsidR="00E42AB4" w:rsidRP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 </w:t>
      </w:r>
    </w:p>
    <w:p w14:paraId="5F24696F" w14:textId="77777777" w:rsidR="00E42AB4" w:rsidRP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Confidentiality applies to a much wider range of information than Data Protection, for example:  </w:t>
      </w:r>
    </w:p>
    <w:p w14:paraId="12ED9FF8" w14:textId="77777777" w:rsidR="00E42AB4" w:rsidRP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 </w:t>
      </w:r>
    </w:p>
    <w:p w14:paraId="2C3D83EC" w14:textId="77777777" w:rsidR="002F01A3" w:rsidRDefault="00E42AB4" w:rsidP="002F01A3">
      <w:pPr>
        <w:spacing w:after="0"/>
        <w:ind w:left="-284"/>
        <w:jc w:val="both"/>
        <w:rPr>
          <w:rFonts w:ascii="Arial" w:hAnsi="Arial" w:cs="Arial"/>
          <w:sz w:val="22"/>
          <w:szCs w:val="22"/>
        </w:rPr>
      </w:pPr>
      <w:r w:rsidRPr="00E42AB4">
        <w:rPr>
          <w:rFonts w:ascii="Arial" w:hAnsi="Arial" w:cs="Arial"/>
          <w:sz w:val="22"/>
          <w:szCs w:val="22"/>
        </w:rPr>
        <w:t xml:space="preserve">• Information about the club (and its plans, financial affairs, etc.) </w:t>
      </w:r>
    </w:p>
    <w:p w14:paraId="2425229D" w14:textId="022AC4C0" w:rsidR="00E42AB4" w:rsidRDefault="00E42AB4" w:rsidP="002F01A3">
      <w:pPr>
        <w:spacing w:after="0"/>
        <w:ind w:left="-284"/>
        <w:jc w:val="both"/>
        <w:rPr>
          <w:rFonts w:ascii="Arial" w:hAnsi="Arial" w:cs="Arial"/>
          <w:sz w:val="22"/>
          <w:szCs w:val="22"/>
        </w:rPr>
      </w:pPr>
      <w:r w:rsidRPr="00E42AB4">
        <w:rPr>
          <w:rFonts w:ascii="Arial" w:hAnsi="Arial" w:cs="Arial"/>
          <w:sz w:val="22"/>
          <w:szCs w:val="22"/>
        </w:rPr>
        <w:t xml:space="preserve">• Information about other </w:t>
      </w:r>
      <w:proofErr w:type="spellStart"/>
      <w:r w:rsidRPr="00E42AB4">
        <w:rPr>
          <w:rFonts w:ascii="Arial" w:hAnsi="Arial" w:cs="Arial"/>
          <w:sz w:val="22"/>
          <w:szCs w:val="22"/>
        </w:rPr>
        <w:t>organisations</w:t>
      </w:r>
      <w:proofErr w:type="spellEnd"/>
      <w:r w:rsidRPr="00E42AB4">
        <w:rPr>
          <w:rFonts w:ascii="Arial" w:hAnsi="Arial" w:cs="Arial"/>
          <w:sz w:val="22"/>
          <w:szCs w:val="22"/>
        </w:rPr>
        <w:t>,</w:t>
      </w:r>
      <w:r w:rsidR="002F01A3">
        <w:rPr>
          <w:rFonts w:ascii="Arial" w:hAnsi="Arial" w:cs="Arial"/>
          <w:sz w:val="22"/>
          <w:szCs w:val="22"/>
        </w:rPr>
        <w:t xml:space="preserve"> </w:t>
      </w:r>
      <w:r w:rsidRPr="00E42AB4">
        <w:rPr>
          <w:rFonts w:ascii="Arial" w:hAnsi="Arial" w:cs="Arial"/>
          <w:sz w:val="22"/>
          <w:szCs w:val="22"/>
        </w:rPr>
        <w:t xml:space="preserve">since Data Protection only applies to information </w:t>
      </w:r>
      <w:r>
        <w:rPr>
          <w:rFonts w:ascii="Arial" w:hAnsi="Arial" w:cs="Arial"/>
          <w:sz w:val="22"/>
          <w:szCs w:val="22"/>
        </w:rPr>
        <w:t xml:space="preserve">   </w:t>
      </w:r>
      <w:r w:rsidRPr="00E42AB4">
        <w:rPr>
          <w:rFonts w:ascii="Arial" w:hAnsi="Arial" w:cs="Arial"/>
          <w:sz w:val="22"/>
          <w:szCs w:val="22"/>
        </w:rPr>
        <w:t xml:space="preserve">about individuals  </w:t>
      </w:r>
    </w:p>
    <w:p w14:paraId="05B922A1" w14:textId="77777777" w:rsid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 Information which is not recorded, either on paper or electronically  </w:t>
      </w:r>
    </w:p>
    <w:p w14:paraId="411E9C00" w14:textId="3FADB302" w:rsidR="00E42AB4" w:rsidRP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 Information held on paper, but in a sufficiently unstructured way that it does not meet the definition of a “relevant filing system” in the Data Protection Act.  </w:t>
      </w:r>
    </w:p>
    <w:p w14:paraId="4E537A99" w14:textId="77777777" w:rsidR="00E42AB4" w:rsidRP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 </w:t>
      </w:r>
    </w:p>
    <w:p w14:paraId="73932E2C" w14:textId="77777777" w:rsidR="00E42AB4" w:rsidRPr="00E42AB4" w:rsidRDefault="00E42AB4" w:rsidP="00E42AB4">
      <w:pPr>
        <w:spacing w:after="0"/>
        <w:ind w:left="-284"/>
        <w:jc w:val="both"/>
        <w:rPr>
          <w:rFonts w:ascii="Arial" w:hAnsi="Arial" w:cs="Arial"/>
          <w:sz w:val="22"/>
          <w:szCs w:val="22"/>
        </w:rPr>
      </w:pPr>
      <w:r w:rsidRPr="00E42AB4">
        <w:rPr>
          <w:rFonts w:ascii="Arial" w:hAnsi="Arial" w:cs="Arial"/>
          <w:sz w:val="22"/>
          <w:szCs w:val="22"/>
        </w:rPr>
        <w:lastRenderedPageBreak/>
        <w:t xml:space="preserve">Information that falls within the scope of the Data Protection Act will always be handled in accordance with the Club’s responsibilities.  </w:t>
      </w:r>
    </w:p>
    <w:p w14:paraId="705F5215" w14:textId="77777777" w:rsidR="00E42AB4" w:rsidRP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 </w:t>
      </w:r>
    </w:p>
    <w:p w14:paraId="13DCD276" w14:textId="77777777" w:rsidR="00E42AB4" w:rsidRP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Where a degree of confidentiality attaches to other information, access will normally be controlled on a strict ‘need to know’ basis. Where information poses a low risk (for example, lists of suppliers) control will be exercised on a proportionate basis.  </w:t>
      </w:r>
    </w:p>
    <w:p w14:paraId="1982C2D3" w14:textId="77777777" w:rsidR="00E42AB4" w:rsidRP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 </w:t>
      </w:r>
    </w:p>
    <w:p w14:paraId="4878D6D8" w14:textId="77777777" w:rsidR="00E42AB4" w:rsidRP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The Club has adopted a privacy statement for Data Subjects setting out how their information will be used. (See later in this document.) This policy is available on request.  </w:t>
      </w:r>
    </w:p>
    <w:p w14:paraId="5ED6ED2A" w14:textId="77777777" w:rsidR="00E42AB4" w:rsidRP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 </w:t>
      </w:r>
    </w:p>
    <w:p w14:paraId="76555625" w14:textId="77777777" w:rsidR="00E42AB4" w:rsidRP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Committee and helpers will be required to sign a short statement indicating that they have been made aware of their confidentiality responsibilities. (See later in this document.)  </w:t>
      </w:r>
    </w:p>
    <w:p w14:paraId="42D6CD3E" w14:textId="77777777" w:rsidR="00E42AB4" w:rsidRP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 </w:t>
      </w:r>
    </w:p>
    <w:p w14:paraId="458C8A7B" w14:textId="77777777" w:rsidR="00E42AB4" w:rsidRP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Where anyone within the Club feels that it would be appropriate to disclose information in a way contrary to the confidentiality policy, or where an official disclosure request is received, this will only be done with the </w:t>
      </w:r>
      <w:proofErr w:type="spellStart"/>
      <w:r w:rsidRPr="00E42AB4">
        <w:rPr>
          <w:rFonts w:ascii="Arial" w:hAnsi="Arial" w:cs="Arial"/>
          <w:sz w:val="22"/>
          <w:szCs w:val="22"/>
        </w:rPr>
        <w:t>authorisation</w:t>
      </w:r>
      <w:proofErr w:type="spellEnd"/>
      <w:r w:rsidRPr="00E42AB4">
        <w:rPr>
          <w:rFonts w:ascii="Arial" w:hAnsi="Arial" w:cs="Arial"/>
          <w:sz w:val="22"/>
          <w:szCs w:val="22"/>
        </w:rPr>
        <w:t xml:space="preserve"> of the Chair or the committee. All such disclosures will be documented.  </w:t>
      </w:r>
    </w:p>
    <w:p w14:paraId="1DEE7413" w14:textId="77777777" w:rsidR="002F01A3" w:rsidRDefault="00E42AB4" w:rsidP="002F01A3">
      <w:pPr>
        <w:spacing w:after="0"/>
        <w:ind w:left="-284"/>
        <w:jc w:val="both"/>
        <w:rPr>
          <w:rFonts w:ascii="Arial" w:hAnsi="Arial" w:cs="Arial"/>
          <w:sz w:val="22"/>
          <w:szCs w:val="22"/>
        </w:rPr>
      </w:pPr>
      <w:r w:rsidRPr="00E42AB4">
        <w:rPr>
          <w:rFonts w:ascii="Arial" w:hAnsi="Arial" w:cs="Arial"/>
          <w:sz w:val="22"/>
          <w:szCs w:val="22"/>
        </w:rPr>
        <w:t xml:space="preserve"> </w:t>
      </w:r>
    </w:p>
    <w:p w14:paraId="5D650351" w14:textId="4A97002C" w:rsidR="00E42AB4" w:rsidRPr="002F01A3" w:rsidRDefault="00E42AB4" w:rsidP="002F01A3">
      <w:pPr>
        <w:spacing w:after="0"/>
        <w:ind w:left="-284"/>
        <w:jc w:val="both"/>
        <w:rPr>
          <w:rFonts w:ascii="Arial" w:hAnsi="Arial" w:cs="Arial"/>
          <w:sz w:val="22"/>
          <w:szCs w:val="22"/>
        </w:rPr>
      </w:pPr>
      <w:r w:rsidRPr="00E42AB4">
        <w:rPr>
          <w:rFonts w:ascii="Arial" w:hAnsi="Arial" w:cs="Arial"/>
          <w:b/>
          <w:bCs/>
          <w:sz w:val="22"/>
          <w:szCs w:val="22"/>
        </w:rPr>
        <w:t xml:space="preserve">Security, Data Recording and Storage  </w:t>
      </w:r>
    </w:p>
    <w:p w14:paraId="073D31A4" w14:textId="77777777" w:rsidR="00E42AB4" w:rsidRP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 </w:t>
      </w:r>
    </w:p>
    <w:p w14:paraId="51A613AE" w14:textId="77777777" w:rsidR="00E42AB4" w:rsidRP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The Club has identified the following risks:  </w:t>
      </w:r>
    </w:p>
    <w:p w14:paraId="6B4DCF67" w14:textId="77777777" w:rsidR="00E42AB4" w:rsidRP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 </w:t>
      </w:r>
    </w:p>
    <w:p w14:paraId="20E91854" w14:textId="77777777" w:rsidR="002F01A3"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 Committee or helpers with access to personal information could misuse it.  </w:t>
      </w:r>
    </w:p>
    <w:p w14:paraId="0BD72939" w14:textId="4A77770E" w:rsidR="002F01A3"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 Committee or helpers could continue to be sent information after they have stopped working for the Club, if their records are not updated promptly  </w:t>
      </w:r>
    </w:p>
    <w:p w14:paraId="54DD57A0" w14:textId="77777777" w:rsidR="002F01A3"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 Poor web site security might give a means of access to information about individuals.  </w:t>
      </w:r>
    </w:p>
    <w:p w14:paraId="231A906A" w14:textId="5FE7B971" w:rsidR="00E42AB4" w:rsidRDefault="00E42AB4" w:rsidP="00E42AB4">
      <w:pPr>
        <w:spacing w:after="0"/>
        <w:ind w:left="-284"/>
        <w:jc w:val="both"/>
        <w:rPr>
          <w:rFonts w:ascii="Arial" w:hAnsi="Arial" w:cs="Arial"/>
          <w:sz w:val="22"/>
          <w:szCs w:val="22"/>
        </w:rPr>
      </w:pPr>
      <w:r w:rsidRPr="00E42AB4">
        <w:rPr>
          <w:rFonts w:ascii="Arial" w:hAnsi="Arial" w:cs="Arial"/>
          <w:sz w:val="22"/>
          <w:szCs w:val="22"/>
        </w:rPr>
        <w:t xml:space="preserve">• Committee or helpers could feel an obligation to share information with other </w:t>
      </w:r>
      <w:proofErr w:type="spellStart"/>
      <w:r w:rsidRPr="00E42AB4">
        <w:rPr>
          <w:rFonts w:ascii="Arial" w:hAnsi="Arial" w:cs="Arial"/>
          <w:sz w:val="22"/>
          <w:szCs w:val="22"/>
        </w:rPr>
        <w:t>organisations</w:t>
      </w:r>
      <w:proofErr w:type="spellEnd"/>
      <w:r w:rsidRPr="00E42AB4">
        <w:rPr>
          <w:rFonts w:ascii="Arial" w:hAnsi="Arial" w:cs="Arial"/>
          <w:sz w:val="22"/>
          <w:szCs w:val="22"/>
        </w:rPr>
        <w:t xml:space="preserve">.  • Committee or helpers could be tricked into giving away information, either about members, Committee or helpers, especially over the phone.  </w:t>
      </w:r>
    </w:p>
    <w:p w14:paraId="57C21B43" w14:textId="4C9CB2CE" w:rsidR="002F01A3" w:rsidRDefault="002F01A3" w:rsidP="00E42AB4">
      <w:pPr>
        <w:spacing w:after="0"/>
        <w:ind w:left="-284"/>
        <w:jc w:val="both"/>
        <w:rPr>
          <w:rFonts w:ascii="Arial" w:hAnsi="Arial" w:cs="Arial"/>
          <w:sz w:val="22"/>
          <w:szCs w:val="22"/>
        </w:rPr>
      </w:pPr>
    </w:p>
    <w:p w14:paraId="320122B7" w14:textId="77777777" w:rsidR="002F01A3" w:rsidRPr="002F01A3" w:rsidRDefault="002F01A3" w:rsidP="002F01A3">
      <w:pPr>
        <w:spacing w:after="0"/>
        <w:ind w:left="-284"/>
        <w:jc w:val="both"/>
        <w:rPr>
          <w:rFonts w:ascii="Arial" w:hAnsi="Arial" w:cs="Arial"/>
          <w:sz w:val="22"/>
          <w:szCs w:val="22"/>
        </w:rPr>
      </w:pPr>
      <w:r w:rsidRPr="002F01A3">
        <w:rPr>
          <w:rFonts w:ascii="Arial" w:hAnsi="Arial" w:cs="Arial"/>
          <w:sz w:val="22"/>
          <w:szCs w:val="22"/>
        </w:rPr>
        <w:t xml:space="preserve">Access to information on computer(s) will be controlled and limited to </w:t>
      </w:r>
      <w:proofErr w:type="spellStart"/>
      <w:r w:rsidRPr="002F01A3">
        <w:rPr>
          <w:rFonts w:ascii="Arial" w:hAnsi="Arial" w:cs="Arial"/>
          <w:sz w:val="22"/>
          <w:szCs w:val="22"/>
        </w:rPr>
        <w:t>authorised</w:t>
      </w:r>
      <w:proofErr w:type="spellEnd"/>
      <w:r w:rsidRPr="002F01A3">
        <w:rPr>
          <w:rFonts w:ascii="Arial" w:hAnsi="Arial" w:cs="Arial"/>
          <w:sz w:val="22"/>
          <w:szCs w:val="22"/>
        </w:rPr>
        <w:t xml:space="preserve"> committee members.   The Club will regularly review its procedures for ensuring that its records remain accurate and consistent and, in particular:  </w:t>
      </w:r>
    </w:p>
    <w:p w14:paraId="709D9454" w14:textId="77777777" w:rsidR="002F01A3" w:rsidRPr="002F01A3" w:rsidRDefault="002F01A3" w:rsidP="002F01A3">
      <w:pPr>
        <w:spacing w:after="0"/>
        <w:ind w:left="-284"/>
        <w:jc w:val="both"/>
        <w:rPr>
          <w:rFonts w:ascii="Arial" w:hAnsi="Arial" w:cs="Arial"/>
          <w:sz w:val="22"/>
          <w:szCs w:val="22"/>
        </w:rPr>
      </w:pPr>
      <w:r w:rsidRPr="002F01A3">
        <w:rPr>
          <w:rFonts w:ascii="Arial" w:hAnsi="Arial" w:cs="Arial"/>
          <w:sz w:val="22"/>
          <w:szCs w:val="22"/>
        </w:rPr>
        <w:t xml:space="preserve"> </w:t>
      </w:r>
    </w:p>
    <w:p w14:paraId="0533C52C" w14:textId="2E1FD292" w:rsidR="002F01A3" w:rsidRPr="002F01A3" w:rsidRDefault="002F01A3" w:rsidP="002F01A3">
      <w:pPr>
        <w:spacing w:after="0"/>
        <w:ind w:left="-284"/>
        <w:jc w:val="both"/>
        <w:rPr>
          <w:rFonts w:ascii="Arial" w:hAnsi="Arial" w:cs="Arial"/>
          <w:sz w:val="22"/>
          <w:szCs w:val="22"/>
        </w:rPr>
      </w:pPr>
      <w:r w:rsidRPr="002F01A3">
        <w:rPr>
          <w:rFonts w:ascii="Arial" w:hAnsi="Arial" w:cs="Arial"/>
          <w:sz w:val="22"/>
          <w:szCs w:val="22"/>
        </w:rPr>
        <w:t xml:space="preserve">• ICT systems will be designed, where possible, to encourage and facilitate the entry of accurate data  </w:t>
      </w:r>
    </w:p>
    <w:p w14:paraId="703B44FB" w14:textId="77777777" w:rsidR="002F01A3" w:rsidRPr="002F01A3" w:rsidRDefault="002F01A3" w:rsidP="002F01A3">
      <w:pPr>
        <w:spacing w:after="0"/>
        <w:ind w:left="-284"/>
        <w:jc w:val="both"/>
        <w:rPr>
          <w:rFonts w:ascii="Arial" w:hAnsi="Arial" w:cs="Arial"/>
          <w:sz w:val="22"/>
          <w:szCs w:val="22"/>
        </w:rPr>
      </w:pPr>
      <w:r w:rsidRPr="002F01A3">
        <w:rPr>
          <w:rFonts w:ascii="Arial" w:hAnsi="Arial" w:cs="Arial"/>
          <w:sz w:val="22"/>
          <w:szCs w:val="22"/>
        </w:rPr>
        <w:t xml:space="preserve">• Data on any individual will be held in as few places as necessary, and all committee members and helpers will be discouraged from establishing unnecessary additional data sets • Effective procedures will be in place so that all relevant systems are updated when information about any individual changes   </w:t>
      </w:r>
    </w:p>
    <w:p w14:paraId="194FEE52" w14:textId="2A768420" w:rsidR="002F01A3" w:rsidRPr="002F01A3" w:rsidRDefault="002F01A3" w:rsidP="002F01A3">
      <w:pPr>
        <w:spacing w:after="0"/>
        <w:ind w:left="-284"/>
        <w:jc w:val="both"/>
        <w:rPr>
          <w:rFonts w:ascii="Arial" w:hAnsi="Arial" w:cs="Arial"/>
          <w:sz w:val="22"/>
          <w:szCs w:val="22"/>
        </w:rPr>
      </w:pPr>
      <w:r w:rsidRPr="002F01A3">
        <w:rPr>
          <w:rFonts w:ascii="Arial" w:hAnsi="Arial" w:cs="Arial"/>
          <w:sz w:val="22"/>
          <w:szCs w:val="22"/>
        </w:rPr>
        <w:t xml:space="preserve">• Committee or helpers who keep more detailed information about individuals will be given additional guidance on accuracy in record keeping.  </w:t>
      </w:r>
    </w:p>
    <w:p w14:paraId="4BA9198D" w14:textId="77777777" w:rsidR="002F01A3" w:rsidRPr="002F01A3" w:rsidRDefault="002F01A3" w:rsidP="002F01A3">
      <w:pPr>
        <w:spacing w:after="0"/>
        <w:ind w:left="-284"/>
        <w:jc w:val="both"/>
        <w:rPr>
          <w:rFonts w:ascii="Arial" w:hAnsi="Arial" w:cs="Arial"/>
          <w:sz w:val="22"/>
          <w:szCs w:val="22"/>
        </w:rPr>
      </w:pPr>
      <w:r w:rsidRPr="002F01A3">
        <w:rPr>
          <w:rFonts w:ascii="Arial" w:hAnsi="Arial" w:cs="Arial"/>
          <w:sz w:val="22"/>
          <w:szCs w:val="22"/>
        </w:rPr>
        <w:t xml:space="preserve">• Archived paper records and data backup files may be stored securely off sight  </w:t>
      </w:r>
    </w:p>
    <w:p w14:paraId="68505027" w14:textId="799BB53A" w:rsidR="002F01A3" w:rsidRPr="002F01A3" w:rsidRDefault="002F01A3" w:rsidP="002F01A3">
      <w:pPr>
        <w:spacing w:after="0"/>
        <w:ind w:left="-284"/>
        <w:jc w:val="both"/>
        <w:rPr>
          <w:rFonts w:ascii="Arial" w:hAnsi="Arial" w:cs="Arial"/>
          <w:sz w:val="22"/>
          <w:szCs w:val="22"/>
        </w:rPr>
      </w:pPr>
      <w:r w:rsidRPr="002F01A3">
        <w:rPr>
          <w:rFonts w:ascii="Arial" w:hAnsi="Arial" w:cs="Arial"/>
          <w:sz w:val="22"/>
          <w:szCs w:val="22"/>
        </w:rPr>
        <w:t xml:space="preserve">• </w:t>
      </w:r>
      <w:proofErr w:type="spellStart"/>
      <w:r w:rsidRPr="002F01A3">
        <w:rPr>
          <w:rFonts w:ascii="Arial" w:hAnsi="Arial" w:cs="Arial"/>
          <w:sz w:val="22"/>
          <w:szCs w:val="22"/>
        </w:rPr>
        <w:t>Aquability</w:t>
      </w:r>
      <w:proofErr w:type="spellEnd"/>
      <w:r w:rsidRPr="002F01A3">
        <w:rPr>
          <w:rFonts w:ascii="Arial" w:hAnsi="Arial" w:cs="Arial"/>
          <w:sz w:val="22"/>
          <w:szCs w:val="22"/>
        </w:rPr>
        <w:t xml:space="preserve"> </w:t>
      </w:r>
      <w:r w:rsidRPr="002F01A3">
        <w:rPr>
          <w:rFonts w:ascii="Arial" w:hAnsi="Arial" w:cs="Arial"/>
          <w:sz w:val="22"/>
          <w:szCs w:val="22"/>
        </w:rPr>
        <w:t xml:space="preserve">Swimming Club has established a retention period for all archived paper records and data backup files – 3 years. </w:t>
      </w:r>
    </w:p>
    <w:p w14:paraId="6C1FC8E6" w14:textId="77777777" w:rsidR="002F01A3" w:rsidRPr="002F01A3" w:rsidRDefault="002F01A3" w:rsidP="002F01A3">
      <w:pPr>
        <w:spacing w:after="0"/>
        <w:ind w:left="-284"/>
        <w:jc w:val="both"/>
        <w:rPr>
          <w:rFonts w:ascii="Arial" w:hAnsi="Arial" w:cs="Arial"/>
          <w:sz w:val="22"/>
          <w:szCs w:val="22"/>
        </w:rPr>
      </w:pPr>
      <w:r w:rsidRPr="002F01A3">
        <w:rPr>
          <w:rFonts w:ascii="Arial" w:hAnsi="Arial" w:cs="Arial"/>
          <w:sz w:val="22"/>
          <w:szCs w:val="22"/>
        </w:rPr>
        <w:t xml:space="preserve"> </w:t>
      </w:r>
    </w:p>
    <w:p w14:paraId="64FCCCF6" w14:textId="77777777" w:rsidR="002F01A3" w:rsidRPr="002F01A3" w:rsidRDefault="002F01A3" w:rsidP="002F01A3">
      <w:pPr>
        <w:spacing w:after="0"/>
        <w:ind w:left="-284"/>
        <w:jc w:val="both"/>
        <w:rPr>
          <w:rFonts w:ascii="Arial" w:hAnsi="Arial" w:cs="Arial"/>
          <w:sz w:val="22"/>
          <w:szCs w:val="22"/>
        </w:rPr>
      </w:pPr>
    </w:p>
    <w:p w14:paraId="7E9467DA" w14:textId="77777777" w:rsidR="002F01A3" w:rsidRPr="002F01A3" w:rsidRDefault="002F01A3" w:rsidP="002F01A3">
      <w:pPr>
        <w:spacing w:after="0"/>
        <w:ind w:left="-284"/>
        <w:jc w:val="both"/>
        <w:rPr>
          <w:rFonts w:ascii="Arial" w:hAnsi="Arial" w:cs="Arial"/>
          <w:sz w:val="22"/>
          <w:szCs w:val="22"/>
        </w:rPr>
      </w:pPr>
    </w:p>
    <w:p w14:paraId="0F31C6F5" w14:textId="77777777" w:rsidR="002F01A3" w:rsidRPr="002F01A3" w:rsidRDefault="002F01A3" w:rsidP="002F01A3">
      <w:pPr>
        <w:spacing w:after="0"/>
        <w:ind w:left="-284"/>
        <w:jc w:val="both"/>
        <w:rPr>
          <w:rFonts w:ascii="Arial" w:hAnsi="Arial" w:cs="Arial"/>
          <w:sz w:val="22"/>
          <w:szCs w:val="22"/>
        </w:rPr>
      </w:pPr>
    </w:p>
    <w:p w14:paraId="1A6B0C81" w14:textId="1E6120BD" w:rsidR="002F01A3" w:rsidRPr="002F01A3" w:rsidRDefault="002F01A3" w:rsidP="002F01A3">
      <w:pPr>
        <w:spacing w:after="0"/>
        <w:ind w:left="-284"/>
        <w:jc w:val="both"/>
        <w:rPr>
          <w:rFonts w:ascii="Arial" w:hAnsi="Arial" w:cs="Arial"/>
          <w:b/>
          <w:bCs/>
          <w:sz w:val="22"/>
          <w:szCs w:val="22"/>
        </w:rPr>
      </w:pPr>
      <w:r w:rsidRPr="002F01A3">
        <w:rPr>
          <w:rFonts w:ascii="Arial" w:hAnsi="Arial" w:cs="Arial"/>
          <w:b/>
          <w:bCs/>
          <w:sz w:val="22"/>
          <w:szCs w:val="22"/>
        </w:rPr>
        <w:lastRenderedPageBreak/>
        <w:t xml:space="preserve">Subject Access  </w:t>
      </w:r>
    </w:p>
    <w:p w14:paraId="17CB688A" w14:textId="77777777" w:rsidR="002F01A3" w:rsidRPr="002F01A3" w:rsidRDefault="002F01A3" w:rsidP="002F01A3">
      <w:pPr>
        <w:spacing w:after="0"/>
        <w:ind w:left="-284"/>
        <w:jc w:val="both"/>
        <w:rPr>
          <w:rFonts w:ascii="Arial" w:hAnsi="Arial" w:cs="Arial"/>
          <w:sz w:val="22"/>
          <w:szCs w:val="22"/>
        </w:rPr>
      </w:pPr>
      <w:r w:rsidRPr="002F01A3">
        <w:rPr>
          <w:rFonts w:ascii="Arial" w:hAnsi="Arial" w:cs="Arial"/>
          <w:sz w:val="22"/>
          <w:szCs w:val="22"/>
        </w:rPr>
        <w:t xml:space="preserve"> </w:t>
      </w:r>
    </w:p>
    <w:p w14:paraId="71762808" w14:textId="77777777" w:rsidR="002F01A3" w:rsidRPr="002F01A3" w:rsidRDefault="002F01A3" w:rsidP="002F01A3">
      <w:pPr>
        <w:spacing w:after="0"/>
        <w:ind w:left="-284"/>
        <w:jc w:val="both"/>
        <w:rPr>
          <w:rFonts w:ascii="Arial" w:hAnsi="Arial" w:cs="Arial"/>
          <w:sz w:val="22"/>
          <w:szCs w:val="22"/>
        </w:rPr>
      </w:pPr>
      <w:r w:rsidRPr="002F01A3">
        <w:rPr>
          <w:rFonts w:ascii="Arial" w:hAnsi="Arial" w:cs="Arial"/>
          <w:sz w:val="22"/>
          <w:szCs w:val="22"/>
        </w:rPr>
        <w:t xml:space="preserve">Any subject access requests must be referred to the Chair or the committee who will oversee the handling of the request.  </w:t>
      </w:r>
    </w:p>
    <w:p w14:paraId="5CEABA0F" w14:textId="77777777" w:rsidR="002F01A3" w:rsidRPr="002F01A3" w:rsidRDefault="002F01A3" w:rsidP="002F01A3">
      <w:pPr>
        <w:spacing w:after="0"/>
        <w:ind w:left="-284"/>
        <w:jc w:val="both"/>
        <w:rPr>
          <w:rFonts w:ascii="Arial" w:hAnsi="Arial" w:cs="Arial"/>
          <w:sz w:val="22"/>
          <w:szCs w:val="22"/>
        </w:rPr>
      </w:pPr>
      <w:r w:rsidRPr="002F01A3">
        <w:rPr>
          <w:rFonts w:ascii="Arial" w:hAnsi="Arial" w:cs="Arial"/>
          <w:sz w:val="22"/>
          <w:szCs w:val="22"/>
        </w:rPr>
        <w:t xml:space="preserve"> </w:t>
      </w:r>
    </w:p>
    <w:p w14:paraId="33F0B4BB" w14:textId="76D213FE" w:rsidR="002F01A3" w:rsidRPr="002F01A3" w:rsidRDefault="002F01A3" w:rsidP="002F01A3">
      <w:pPr>
        <w:spacing w:after="0"/>
        <w:ind w:left="-284"/>
        <w:jc w:val="both"/>
        <w:rPr>
          <w:rFonts w:ascii="Arial" w:hAnsi="Arial" w:cs="Arial"/>
          <w:sz w:val="22"/>
          <w:szCs w:val="22"/>
        </w:rPr>
      </w:pPr>
      <w:r w:rsidRPr="002F01A3">
        <w:rPr>
          <w:rFonts w:ascii="Arial" w:hAnsi="Arial" w:cs="Arial"/>
          <w:sz w:val="22"/>
          <w:szCs w:val="22"/>
        </w:rPr>
        <w:t xml:space="preserve">Where the individual making a subject </w:t>
      </w:r>
      <w:r w:rsidRPr="002F01A3">
        <w:rPr>
          <w:rFonts w:ascii="Arial" w:hAnsi="Arial" w:cs="Arial"/>
          <w:sz w:val="22"/>
          <w:szCs w:val="22"/>
        </w:rPr>
        <w:t>access,</w:t>
      </w:r>
      <w:r w:rsidRPr="002F01A3">
        <w:rPr>
          <w:rFonts w:ascii="Arial" w:hAnsi="Arial" w:cs="Arial"/>
          <w:sz w:val="22"/>
          <w:szCs w:val="22"/>
        </w:rPr>
        <w:t xml:space="preserve"> request is not personally known to the person dealing with them their identity will be verified before handing over any information.  </w:t>
      </w:r>
    </w:p>
    <w:p w14:paraId="34523743" w14:textId="77777777" w:rsidR="002F01A3" w:rsidRPr="002F01A3" w:rsidRDefault="002F01A3" w:rsidP="002F01A3">
      <w:pPr>
        <w:spacing w:after="0"/>
        <w:ind w:left="-284"/>
        <w:jc w:val="both"/>
        <w:rPr>
          <w:rFonts w:ascii="Arial" w:hAnsi="Arial" w:cs="Arial"/>
          <w:sz w:val="22"/>
          <w:szCs w:val="22"/>
        </w:rPr>
      </w:pPr>
      <w:r w:rsidRPr="002F01A3">
        <w:rPr>
          <w:rFonts w:ascii="Arial" w:hAnsi="Arial" w:cs="Arial"/>
          <w:sz w:val="22"/>
          <w:szCs w:val="22"/>
        </w:rPr>
        <w:t xml:space="preserve"> </w:t>
      </w:r>
    </w:p>
    <w:p w14:paraId="511ECA33" w14:textId="77777777" w:rsidR="002F01A3" w:rsidRPr="002F01A3" w:rsidRDefault="002F01A3" w:rsidP="002F01A3">
      <w:pPr>
        <w:spacing w:after="0"/>
        <w:ind w:left="-284"/>
        <w:jc w:val="both"/>
        <w:rPr>
          <w:rFonts w:ascii="Arial" w:hAnsi="Arial" w:cs="Arial"/>
          <w:sz w:val="22"/>
          <w:szCs w:val="22"/>
        </w:rPr>
      </w:pPr>
      <w:r w:rsidRPr="002F01A3">
        <w:rPr>
          <w:rFonts w:ascii="Arial" w:hAnsi="Arial" w:cs="Arial"/>
          <w:sz w:val="22"/>
          <w:szCs w:val="22"/>
        </w:rPr>
        <w:t xml:space="preserve">The required information will be provided in permanent form unless the applicant makes a specific request to be given supervised access in person.  </w:t>
      </w:r>
    </w:p>
    <w:p w14:paraId="253FDD99" w14:textId="77777777" w:rsidR="002F01A3" w:rsidRPr="002F01A3" w:rsidRDefault="002F01A3" w:rsidP="002F01A3">
      <w:pPr>
        <w:spacing w:after="0"/>
        <w:ind w:left="-284"/>
        <w:jc w:val="both"/>
        <w:rPr>
          <w:rFonts w:ascii="Arial" w:hAnsi="Arial" w:cs="Arial"/>
          <w:sz w:val="22"/>
          <w:szCs w:val="22"/>
        </w:rPr>
      </w:pPr>
      <w:r w:rsidRPr="002F01A3">
        <w:rPr>
          <w:rFonts w:ascii="Arial" w:hAnsi="Arial" w:cs="Arial"/>
          <w:sz w:val="22"/>
          <w:szCs w:val="22"/>
        </w:rPr>
        <w:t xml:space="preserve"> </w:t>
      </w:r>
    </w:p>
    <w:p w14:paraId="1E24EC9C" w14:textId="77777777" w:rsidR="002F01A3" w:rsidRPr="002F01A3" w:rsidRDefault="002F01A3" w:rsidP="002F01A3">
      <w:pPr>
        <w:spacing w:after="0"/>
        <w:ind w:left="-284"/>
        <w:jc w:val="both"/>
        <w:rPr>
          <w:rFonts w:ascii="Arial" w:hAnsi="Arial" w:cs="Arial"/>
          <w:sz w:val="22"/>
          <w:szCs w:val="22"/>
        </w:rPr>
      </w:pPr>
      <w:r w:rsidRPr="002F01A3">
        <w:rPr>
          <w:rFonts w:ascii="Arial" w:hAnsi="Arial" w:cs="Arial"/>
          <w:sz w:val="22"/>
          <w:szCs w:val="22"/>
        </w:rPr>
        <w:t xml:space="preserve">The Club is committed to ensuring that in principle Data Subjects are aware that their data is being processed and  </w:t>
      </w:r>
    </w:p>
    <w:p w14:paraId="0995CEBA" w14:textId="77777777" w:rsidR="002F01A3" w:rsidRPr="002F01A3" w:rsidRDefault="002F01A3" w:rsidP="002F01A3">
      <w:pPr>
        <w:spacing w:after="0"/>
        <w:ind w:left="-284"/>
        <w:jc w:val="both"/>
        <w:rPr>
          <w:rFonts w:ascii="Arial" w:hAnsi="Arial" w:cs="Arial"/>
          <w:sz w:val="22"/>
          <w:szCs w:val="22"/>
        </w:rPr>
      </w:pPr>
      <w:r w:rsidRPr="002F01A3">
        <w:rPr>
          <w:rFonts w:ascii="Arial" w:hAnsi="Arial" w:cs="Arial"/>
          <w:sz w:val="22"/>
          <w:szCs w:val="22"/>
        </w:rPr>
        <w:t xml:space="preserve"> </w:t>
      </w:r>
    </w:p>
    <w:p w14:paraId="2493DF97" w14:textId="7DADA0CF" w:rsidR="002F01A3" w:rsidRPr="002F01A3" w:rsidRDefault="002F01A3" w:rsidP="002F01A3">
      <w:pPr>
        <w:spacing w:after="0"/>
        <w:ind w:left="-284"/>
        <w:jc w:val="both"/>
        <w:rPr>
          <w:rFonts w:ascii="Arial" w:hAnsi="Arial" w:cs="Arial"/>
          <w:sz w:val="22"/>
          <w:szCs w:val="22"/>
        </w:rPr>
      </w:pPr>
      <w:r w:rsidRPr="002F01A3">
        <w:rPr>
          <w:rFonts w:ascii="Arial" w:hAnsi="Arial" w:cs="Arial"/>
          <w:sz w:val="22"/>
          <w:szCs w:val="22"/>
        </w:rPr>
        <w:t xml:space="preserve">• for what purpose it is being processed  </w:t>
      </w:r>
    </w:p>
    <w:p w14:paraId="2BD61061" w14:textId="77777777" w:rsidR="002F01A3" w:rsidRPr="002F01A3" w:rsidRDefault="002F01A3" w:rsidP="002F01A3">
      <w:pPr>
        <w:spacing w:after="0"/>
        <w:ind w:left="-284"/>
        <w:jc w:val="both"/>
        <w:rPr>
          <w:rFonts w:ascii="Arial" w:hAnsi="Arial" w:cs="Arial"/>
          <w:sz w:val="22"/>
          <w:szCs w:val="22"/>
        </w:rPr>
      </w:pPr>
      <w:r w:rsidRPr="002F01A3">
        <w:rPr>
          <w:rFonts w:ascii="Arial" w:hAnsi="Arial" w:cs="Arial"/>
          <w:sz w:val="22"/>
          <w:szCs w:val="22"/>
        </w:rPr>
        <w:t>• what types of disclosure are likely</w:t>
      </w:r>
    </w:p>
    <w:p w14:paraId="532875EF" w14:textId="19A00B16" w:rsidR="002F01A3" w:rsidRPr="002F01A3" w:rsidRDefault="002F01A3" w:rsidP="002F01A3">
      <w:pPr>
        <w:spacing w:after="0"/>
        <w:ind w:left="-284"/>
        <w:jc w:val="both"/>
        <w:rPr>
          <w:rFonts w:ascii="Arial" w:hAnsi="Arial" w:cs="Arial"/>
          <w:sz w:val="22"/>
          <w:szCs w:val="22"/>
        </w:rPr>
      </w:pPr>
      <w:r w:rsidRPr="002F01A3">
        <w:rPr>
          <w:rFonts w:ascii="Arial" w:hAnsi="Arial" w:cs="Arial"/>
          <w:sz w:val="22"/>
          <w:szCs w:val="22"/>
        </w:rPr>
        <w:t xml:space="preserve">• how to exercise their rights in relation to the data.  </w:t>
      </w:r>
    </w:p>
    <w:p w14:paraId="52412CC9" w14:textId="77777777" w:rsidR="002F01A3" w:rsidRPr="002F01A3" w:rsidRDefault="002F01A3" w:rsidP="002F01A3">
      <w:pPr>
        <w:spacing w:after="0"/>
        <w:ind w:left="-284"/>
        <w:jc w:val="both"/>
        <w:rPr>
          <w:rFonts w:ascii="Arial" w:hAnsi="Arial" w:cs="Arial"/>
          <w:sz w:val="22"/>
          <w:szCs w:val="22"/>
        </w:rPr>
      </w:pPr>
      <w:r w:rsidRPr="002F01A3">
        <w:rPr>
          <w:rFonts w:ascii="Arial" w:hAnsi="Arial" w:cs="Arial"/>
          <w:sz w:val="22"/>
          <w:szCs w:val="22"/>
        </w:rPr>
        <w:t xml:space="preserve"> </w:t>
      </w:r>
    </w:p>
    <w:p w14:paraId="2960087E" w14:textId="77777777" w:rsidR="002F01A3" w:rsidRPr="002F01A3" w:rsidRDefault="002F01A3" w:rsidP="002F01A3">
      <w:pPr>
        <w:spacing w:after="0"/>
        <w:ind w:left="-284"/>
        <w:jc w:val="both"/>
        <w:rPr>
          <w:rFonts w:ascii="Arial" w:hAnsi="Arial" w:cs="Arial"/>
          <w:b/>
          <w:bCs/>
          <w:sz w:val="22"/>
          <w:szCs w:val="22"/>
        </w:rPr>
      </w:pPr>
      <w:r w:rsidRPr="002F01A3">
        <w:rPr>
          <w:rFonts w:ascii="Arial" w:hAnsi="Arial" w:cs="Arial"/>
          <w:b/>
          <w:bCs/>
          <w:sz w:val="22"/>
          <w:szCs w:val="22"/>
        </w:rPr>
        <w:t xml:space="preserve">Training  </w:t>
      </w:r>
    </w:p>
    <w:p w14:paraId="64328BB5" w14:textId="77777777" w:rsidR="002F01A3" w:rsidRPr="002F01A3" w:rsidRDefault="002F01A3" w:rsidP="002F01A3">
      <w:pPr>
        <w:spacing w:after="0"/>
        <w:ind w:left="-284"/>
        <w:jc w:val="both"/>
        <w:rPr>
          <w:rFonts w:ascii="Arial" w:hAnsi="Arial" w:cs="Arial"/>
          <w:sz w:val="22"/>
          <w:szCs w:val="22"/>
        </w:rPr>
      </w:pPr>
      <w:r w:rsidRPr="002F01A3">
        <w:rPr>
          <w:rFonts w:ascii="Arial" w:hAnsi="Arial" w:cs="Arial"/>
          <w:sz w:val="22"/>
          <w:szCs w:val="22"/>
        </w:rPr>
        <w:t xml:space="preserve"> </w:t>
      </w:r>
    </w:p>
    <w:p w14:paraId="022698F7" w14:textId="77777777" w:rsidR="002F01A3" w:rsidRPr="002F01A3" w:rsidRDefault="002F01A3" w:rsidP="002F01A3">
      <w:pPr>
        <w:spacing w:after="0"/>
        <w:ind w:left="-284"/>
        <w:jc w:val="both"/>
        <w:rPr>
          <w:rFonts w:ascii="Arial" w:hAnsi="Arial" w:cs="Arial"/>
          <w:sz w:val="22"/>
          <w:szCs w:val="22"/>
        </w:rPr>
      </w:pPr>
      <w:r w:rsidRPr="002F01A3">
        <w:rPr>
          <w:rFonts w:ascii="Arial" w:hAnsi="Arial" w:cs="Arial"/>
          <w:sz w:val="22"/>
          <w:szCs w:val="22"/>
        </w:rPr>
        <w:t xml:space="preserve">All Committee Member and Helpers who have access to any kind of personal data will have their responsibilities outlined during their induction procedures. And must read and sign the Club’s Privacy Statement. </w:t>
      </w:r>
    </w:p>
    <w:p w14:paraId="1DC6F906" w14:textId="7455F0E1" w:rsidR="002F01A3" w:rsidRDefault="002F01A3" w:rsidP="002F01A3">
      <w:pPr>
        <w:spacing w:after="0"/>
        <w:ind w:left="-284"/>
        <w:jc w:val="both"/>
        <w:rPr>
          <w:rFonts w:ascii="Arial" w:hAnsi="Arial" w:cs="Arial"/>
          <w:sz w:val="22"/>
          <w:szCs w:val="22"/>
        </w:rPr>
      </w:pPr>
      <w:r w:rsidRPr="002F01A3">
        <w:rPr>
          <w:rFonts w:ascii="Arial" w:hAnsi="Arial" w:cs="Arial"/>
          <w:sz w:val="22"/>
          <w:szCs w:val="22"/>
        </w:rPr>
        <w:t xml:space="preserve"> </w:t>
      </w:r>
    </w:p>
    <w:p w14:paraId="2006E073" w14:textId="42DD673B" w:rsidR="002F01A3" w:rsidRDefault="002F01A3" w:rsidP="002F01A3">
      <w:pPr>
        <w:spacing w:after="0"/>
        <w:ind w:left="-284"/>
        <w:jc w:val="both"/>
        <w:rPr>
          <w:rFonts w:ascii="Arial" w:hAnsi="Arial" w:cs="Arial"/>
          <w:sz w:val="22"/>
          <w:szCs w:val="22"/>
        </w:rPr>
      </w:pPr>
    </w:p>
    <w:p w14:paraId="42CE18E7" w14:textId="779E20EB" w:rsidR="002F01A3" w:rsidRDefault="002F01A3" w:rsidP="002F01A3">
      <w:pPr>
        <w:spacing w:after="0"/>
        <w:ind w:left="-284"/>
        <w:jc w:val="both"/>
        <w:rPr>
          <w:rFonts w:ascii="Arial" w:hAnsi="Arial" w:cs="Arial"/>
          <w:sz w:val="22"/>
          <w:szCs w:val="22"/>
        </w:rPr>
      </w:pPr>
    </w:p>
    <w:p w14:paraId="0861D0C2" w14:textId="2B925FD8" w:rsidR="002F01A3" w:rsidRDefault="002F01A3" w:rsidP="002F01A3">
      <w:pPr>
        <w:spacing w:after="0"/>
        <w:ind w:left="-284"/>
        <w:jc w:val="both"/>
        <w:rPr>
          <w:rFonts w:ascii="Arial" w:hAnsi="Arial" w:cs="Arial"/>
          <w:sz w:val="22"/>
          <w:szCs w:val="22"/>
        </w:rPr>
      </w:pPr>
    </w:p>
    <w:p w14:paraId="2973B23E" w14:textId="5689C705" w:rsidR="002F01A3" w:rsidRDefault="002F01A3" w:rsidP="002F01A3">
      <w:pPr>
        <w:spacing w:after="0"/>
        <w:ind w:left="-284"/>
        <w:jc w:val="both"/>
        <w:rPr>
          <w:rFonts w:ascii="Arial" w:hAnsi="Arial" w:cs="Arial"/>
          <w:sz w:val="22"/>
          <w:szCs w:val="22"/>
        </w:rPr>
      </w:pPr>
    </w:p>
    <w:p w14:paraId="7EA4E421" w14:textId="16D0B39C" w:rsidR="002F01A3" w:rsidRDefault="002F01A3" w:rsidP="002F01A3">
      <w:pPr>
        <w:spacing w:after="0"/>
        <w:ind w:left="-284"/>
        <w:jc w:val="both"/>
        <w:rPr>
          <w:rFonts w:ascii="Arial" w:hAnsi="Arial" w:cs="Arial"/>
          <w:sz w:val="22"/>
          <w:szCs w:val="22"/>
        </w:rPr>
      </w:pPr>
    </w:p>
    <w:p w14:paraId="5F87379E" w14:textId="616DA155" w:rsidR="002F01A3" w:rsidRDefault="002F01A3" w:rsidP="002F01A3">
      <w:pPr>
        <w:spacing w:after="0"/>
        <w:ind w:left="-284"/>
        <w:jc w:val="both"/>
        <w:rPr>
          <w:rFonts w:ascii="Arial" w:hAnsi="Arial" w:cs="Arial"/>
          <w:sz w:val="22"/>
          <w:szCs w:val="22"/>
        </w:rPr>
      </w:pPr>
    </w:p>
    <w:p w14:paraId="45D31A29" w14:textId="4E9F8065" w:rsidR="002F01A3" w:rsidRDefault="002F01A3" w:rsidP="002F01A3">
      <w:pPr>
        <w:spacing w:after="0"/>
        <w:ind w:left="-284"/>
        <w:jc w:val="both"/>
        <w:rPr>
          <w:rFonts w:ascii="Arial" w:hAnsi="Arial" w:cs="Arial"/>
          <w:sz w:val="22"/>
          <w:szCs w:val="22"/>
        </w:rPr>
      </w:pPr>
    </w:p>
    <w:p w14:paraId="580D72F0" w14:textId="16FF4FA2" w:rsidR="002F01A3" w:rsidRDefault="002F01A3" w:rsidP="002F01A3">
      <w:pPr>
        <w:spacing w:after="0"/>
        <w:ind w:left="-284"/>
        <w:jc w:val="both"/>
        <w:rPr>
          <w:rFonts w:ascii="Arial" w:hAnsi="Arial" w:cs="Arial"/>
          <w:sz w:val="22"/>
          <w:szCs w:val="22"/>
        </w:rPr>
      </w:pPr>
    </w:p>
    <w:p w14:paraId="5B9EC9A6" w14:textId="75AAD04D" w:rsidR="002F01A3" w:rsidRDefault="002F01A3" w:rsidP="002F01A3">
      <w:pPr>
        <w:spacing w:after="0"/>
        <w:ind w:left="-284"/>
        <w:jc w:val="both"/>
        <w:rPr>
          <w:rFonts w:ascii="Arial" w:hAnsi="Arial" w:cs="Arial"/>
          <w:sz w:val="22"/>
          <w:szCs w:val="22"/>
        </w:rPr>
      </w:pPr>
    </w:p>
    <w:p w14:paraId="35060280" w14:textId="429AAAF6" w:rsidR="002F01A3" w:rsidRDefault="002F01A3" w:rsidP="002F01A3">
      <w:pPr>
        <w:spacing w:after="0"/>
        <w:ind w:left="-284"/>
        <w:jc w:val="both"/>
        <w:rPr>
          <w:rFonts w:ascii="Arial" w:hAnsi="Arial" w:cs="Arial"/>
          <w:sz w:val="22"/>
          <w:szCs w:val="22"/>
        </w:rPr>
      </w:pPr>
    </w:p>
    <w:p w14:paraId="429D7DA1" w14:textId="2EE9504C" w:rsidR="002F01A3" w:rsidRDefault="002F01A3" w:rsidP="002F01A3">
      <w:pPr>
        <w:spacing w:after="0"/>
        <w:ind w:left="-284"/>
        <w:jc w:val="both"/>
        <w:rPr>
          <w:rFonts w:ascii="Arial" w:hAnsi="Arial" w:cs="Arial"/>
          <w:sz w:val="22"/>
          <w:szCs w:val="22"/>
        </w:rPr>
      </w:pPr>
    </w:p>
    <w:p w14:paraId="47BA4009" w14:textId="4F377D99" w:rsidR="002F01A3" w:rsidRDefault="002F01A3" w:rsidP="002F01A3">
      <w:pPr>
        <w:spacing w:after="0"/>
        <w:ind w:left="-284"/>
        <w:jc w:val="both"/>
        <w:rPr>
          <w:rFonts w:ascii="Arial" w:hAnsi="Arial" w:cs="Arial"/>
          <w:sz w:val="22"/>
          <w:szCs w:val="22"/>
        </w:rPr>
      </w:pPr>
    </w:p>
    <w:p w14:paraId="1EDA38BE" w14:textId="34BF828D" w:rsidR="002F01A3" w:rsidRDefault="002F01A3" w:rsidP="002F01A3">
      <w:pPr>
        <w:spacing w:after="0"/>
        <w:ind w:left="-284"/>
        <w:jc w:val="both"/>
        <w:rPr>
          <w:rFonts w:ascii="Arial" w:hAnsi="Arial" w:cs="Arial"/>
          <w:sz w:val="22"/>
          <w:szCs w:val="22"/>
        </w:rPr>
      </w:pPr>
    </w:p>
    <w:p w14:paraId="32003789" w14:textId="6A1682B6" w:rsidR="002F01A3" w:rsidRDefault="002F01A3" w:rsidP="002F01A3">
      <w:pPr>
        <w:spacing w:after="0"/>
        <w:ind w:left="-284"/>
        <w:jc w:val="both"/>
        <w:rPr>
          <w:rFonts w:ascii="Arial" w:hAnsi="Arial" w:cs="Arial"/>
          <w:sz w:val="20"/>
          <w:szCs w:val="20"/>
        </w:rPr>
      </w:pPr>
      <w:r>
        <w:rPr>
          <w:rFonts w:ascii="Arial" w:hAnsi="Arial" w:cs="Arial"/>
          <w:sz w:val="20"/>
          <w:szCs w:val="20"/>
        </w:rPr>
        <w:t xml:space="preserve">Policy Reviewed: July 2019 </w:t>
      </w:r>
    </w:p>
    <w:p w14:paraId="7CA176BA" w14:textId="2FBE1265" w:rsidR="002F01A3" w:rsidRPr="002F01A3" w:rsidRDefault="002F01A3" w:rsidP="002F01A3">
      <w:pPr>
        <w:spacing w:after="0"/>
        <w:ind w:left="-284"/>
        <w:jc w:val="both"/>
        <w:rPr>
          <w:rFonts w:ascii="Arial" w:hAnsi="Arial" w:cs="Arial"/>
          <w:sz w:val="20"/>
          <w:szCs w:val="20"/>
        </w:rPr>
      </w:pPr>
      <w:r>
        <w:rPr>
          <w:rFonts w:ascii="Arial" w:hAnsi="Arial" w:cs="Arial"/>
          <w:sz w:val="20"/>
          <w:szCs w:val="20"/>
        </w:rPr>
        <w:t>Reviewed by: Rhill</w:t>
      </w:r>
      <w:bookmarkStart w:id="0" w:name="_GoBack"/>
      <w:bookmarkEnd w:id="0"/>
    </w:p>
    <w:p w14:paraId="32845E08" w14:textId="77777777" w:rsidR="002F01A3" w:rsidRPr="00E42AB4" w:rsidRDefault="002F01A3" w:rsidP="00E42AB4">
      <w:pPr>
        <w:spacing w:after="0"/>
        <w:ind w:left="-284"/>
        <w:jc w:val="both"/>
        <w:rPr>
          <w:rFonts w:ascii="Arial" w:hAnsi="Arial" w:cs="Arial"/>
          <w:sz w:val="22"/>
          <w:szCs w:val="22"/>
        </w:rPr>
      </w:pPr>
    </w:p>
    <w:p w14:paraId="4D22FEDC" w14:textId="77777777" w:rsidR="00E42AB4" w:rsidRPr="00E42AB4" w:rsidRDefault="00E42AB4" w:rsidP="00E42AB4">
      <w:pPr>
        <w:spacing w:after="0"/>
        <w:ind w:left="-284"/>
        <w:jc w:val="both"/>
        <w:rPr>
          <w:rFonts w:ascii="Arial" w:hAnsi="Arial" w:cs="Arial"/>
          <w:sz w:val="22"/>
          <w:szCs w:val="22"/>
        </w:rPr>
      </w:pPr>
    </w:p>
    <w:p w14:paraId="41349CD7" w14:textId="0275B9DC" w:rsidR="00E42AB4" w:rsidRPr="00E42AB4" w:rsidRDefault="00E42AB4" w:rsidP="00E42AB4">
      <w:pPr>
        <w:spacing w:after="0"/>
        <w:jc w:val="both"/>
        <w:rPr>
          <w:rFonts w:ascii="Arial" w:hAnsi="Arial" w:cs="Arial"/>
          <w:sz w:val="22"/>
          <w:szCs w:val="22"/>
        </w:rPr>
      </w:pPr>
    </w:p>
    <w:p w14:paraId="6AB1F028" w14:textId="47572E0F" w:rsidR="00E42AB4" w:rsidRPr="00E42AB4" w:rsidRDefault="00E42AB4" w:rsidP="00E42AB4">
      <w:pPr>
        <w:spacing w:after="0"/>
        <w:ind w:left="-284"/>
        <w:jc w:val="both"/>
        <w:rPr>
          <w:rFonts w:ascii="Arial" w:hAnsi="Arial" w:cs="Arial"/>
          <w:sz w:val="22"/>
          <w:szCs w:val="22"/>
        </w:rPr>
      </w:pPr>
    </w:p>
    <w:p w14:paraId="768ED521" w14:textId="77777777" w:rsidR="00E42AB4" w:rsidRPr="00E42AB4" w:rsidRDefault="00E42AB4" w:rsidP="00E42AB4">
      <w:pPr>
        <w:spacing w:after="0"/>
        <w:ind w:left="-284"/>
        <w:jc w:val="both"/>
        <w:rPr>
          <w:rFonts w:ascii="Arial" w:hAnsi="Arial" w:cs="Arial"/>
          <w:sz w:val="22"/>
          <w:szCs w:val="22"/>
        </w:rPr>
      </w:pPr>
    </w:p>
    <w:p w14:paraId="18DBF4A9" w14:textId="77777777" w:rsidR="00E77F7D" w:rsidRPr="00E42AB4" w:rsidRDefault="00E77F7D" w:rsidP="00E42AB4">
      <w:pPr>
        <w:ind w:left="-284"/>
        <w:jc w:val="both"/>
        <w:rPr>
          <w:rFonts w:ascii="Arial" w:hAnsi="Arial" w:cs="Arial"/>
          <w:sz w:val="22"/>
          <w:szCs w:val="22"/>
        </w:rPr>
      </w:pPr>
    </w:p>
    <w:p w14:paraId="647D9941" w14:textId="4B473085" w:rsidR="00533370" w:rsidRPr="007454C0" w:rsidRDefault="00533370" w:rsidP="006444BC">
      <w:pPr>
        <w:rPr>
          <w:rFonts w:ascii="Arial" w:hAnsi="Arial" w:cs="Arial"/>
          <w:sz w:val="22"/>
          <w:szCs w:val="22"/>
        </w:rPr>
      </w:pPr>
    </w:p>
    <w:p w14:paraId="0E831239" w14:textId="77777777" w:rsidR="00533370" w:rsidRPr="00533370" w:rsidRDefault="00533370" w:rsidP="004A17A1">
      <w:pPr>
        <w:tabs>
          <w:tab w:val="left" w:pos="1418"/>
          <w:tab w:val="left" w:pos="2625"/>
          <w:tab w:val="left" w:pos="5260"/>
        </w:tabs>
        <w:rPr>
          <w:rFonts w:ascii="Helvetica Neue Light" w:hAnsi="Helvetica Neue Light" w:cs="Arial"/>
          <w:sz w:val="22"/>
        </w:rPr>
      </w:pPr>
    </w:p>
    <w:p w14:paraId="555ED5BE" w14:textId="77777777" w:rsidR="0034166F" w:rsidRPr="00533370" w:rsidRDefault="0034166F" w:rsidP="00533370">
      <w:pPr>
        <w:ind w:left="-284"/>
        <w:rPr>
          <w:rFonts w:ascii="Helvetica Neue Light" w:hAnsi="Helvetica Neue Light"/>
        </w:rPr>
      </w:pPr>
    </w:p>
    <w:sectPr w:rsidR="0034166F" w:rsidRPr="00533370" w:rsidSect="00330005">
      <w:footerReference w:type="default" r:id="rId7"/>
      <w:pgSz w:w="12240" w:h="15840" w:code="1"/>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25D58" w14:textId="77777777" w:rsidR="00B848D3" w:rsidRDefault="00130EB7">
      <w:pPr>
        <w:spacing w:after="0"/>
      </w:pPr>
      <w:r>
        <w:separator/>
      </w:r>
    </w:p>
  </w:endnote>
  <w:endnote w:type="continuationSeparator" w:id="0">
    <w:p w14:paraId="32F16D8C" w14:textId="77777777" w:rsidR="00B848D3" w:rsidRDefault="00130E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altName w:val="Arial Nova Ligh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F6BC" w14:textId="77777777" w:rsidR="002B2E52" w:rsidRPr="00664B6D" w:rsidRDefault="002B2E52" w:rsidP="002B2E52">
    <w:pPr>
      <w:spacing w:after="0"/>
      <w:ind w:firstLine="720"/>
      <w:jc w:val="both"/>
      <w:rPr>
        <w:rFonts w:ascii="Calibri Light" w:hAnsi="Calibri Light"/>
        <w:sz w:val="18"/>
        <w:szCs w:val="18"/>
      </w:rPr>
    </w:pPr>
    <w:r w:rsidRPr="00664B6D">
      <w:rPr>
        <w:rFonts w:ascii="Calibri Light" w:hAnsi="Calibri Light"/>
        <w:b/>
        <w:sz w:val="18"/>
        <w:szCs w:val="18"/>
      </w:rPr>
      <w:t xml:space="preserve">Chairman: </w:t>
    </w:r>
    <w:proofErr w:type="spellStart"/>
    <w:r w:rsidRPr="00664B6D">
      <w:rPr>
        <w:rFonts w:ascii="Calibri Light" w:hAnsi="Calibri Light"/>
        <w:sz w:val="18"/>
        <w:szCs w:val="18"/>
      </w:rPr>
      <w:t>Mrs</w:t>
    </w:r>
    <w:proofErr w:type="spellEnd"/>
    <w:r w:rsidRPr="00664B6D">
      <w:rPr>
        <w:rFonts w:ascii="Calibri Light" w:hAnsi="Calibri Light"/>
        <w:sz w:val="18"/>
        <w:szCs w:val="18"/>
      </w:rPr>
      <w:t xml:space="preserve"> Brenda </w:t>
    </w:r>
    <w:proofErr w:type="spellStart"/>
    <w:r w:rsidRPr="00664B6D">
      <w:rPr>
        <w:rFonts w:ascii="Calibri Light" w:hAnsi="Calibri Light"/>
        <w:sz w:val="18"/>
        <w:szCs w:val="18"/>
      </w:rPr>
      <w:t>Fazakarley</w:t>
    </w:r>
    <w:proofErr w:type="spellEnd"/>
    <w:r w:rsidRPr="00664B6D">
      <w:rPr>
        <w:rFonts w:ascii="Calibri Light" w:hAnsi="Calibri Light"/>
        <w:sz w:val="18"/>
        <w:szCs w:val="18"/>
      </w:rPr>
      <w:t xml:space="preserve">, 78 </w:t>
    </w:r>
    <w:proofErr w:type="spellStart"/>
    <w:r w:rsidRPr="00664B6D">
      <w:rPr>
        <w:rFonts w:ascii="Calibri Light" w:hAnsi="Calibri Light"/>
        <w:sz w:val="18"/>
        <w:szCs w:val="18"/>
      </w:rPr>
      <w:t>Corhampton</w:t>
    </w:r>
    <w:proofErr w:type="spellEnd"/>
    <w:r w:rsidRPr="00664B6D">
      <w:rPr>
        <w:rFonts w:ascii="Calibri Light" w:hAnsi="Calibri Light"/>
        <w:sz w:val="18"/>
        <w:szCs w:val="18"/>
      </w:rPr>
      <w:t>, Bournemouth, BH6 5PB 01202 425834</w:t>
    </w:r>
  </w:p>
  <w:p w14:paraId="65D02FE9" w14:textId="77777777" w:rsidR="002B2E52" w:rsidRPr="00664B6D" w:rsidRDefault="002B2E52" w:rsidP="002B2E52">
    <w:pPr>
      <w:spacing w:after="0"/>
      <w:ind w:firstLine="720"/>
      <w:jc w:val="both"/>
      <w:rPr>
        <w:rFonts w:ascii="Calibri Light" w:hAnsi="Calibri Light"/>
        <w:sz w:val="18"/>
        <w:szCs w:val="18"/>
      </w:rPr>
    </w:pPr>
    <w:r w:rsidRPr="00664B6D">
      <w:rPr>
        <w:rFonts w:ascii="Calibri Light" w:hAnsi="Calibri Light"/>
        <w:b/>
        <w:sz w:val="18"/>
        <w:szCs w:val="18"/>
      </w:rPr>
      <w:t xml:space="preserve">Treasurer: </w:t>
    </w:r>
    <w:r w:rsidRPr="00664B6D">
      <w:rPr>
        <w:rFonts w:ascii="Calibri Light" w:hAnsi="Calibri Light"/>
        <w:sz w:val="18"/>
        <w:szCs w:val="18"/>
      </w:rPr>
      <w:t xml:space="preserve">Miss Deborah Trickett, 7 </w:t>
    </w:r>
    <w:proofErr w:type="spellStart"/>
    <w:r w:rsidRPr="00664B6D">
      <w:rPr>
        <w:rFonts w:ascii="Calibri Light" w:hAnsi="Calibri Light"/>
        <w:sz w:val="18"/>
        <w:szCs w:val="18"/>
      </w:rPr>
      <w:t>Swanmore</w:t>
    </w:r>
    <w:proofErr w:type="spellEnd"/>
    <w:r w:rsidRPr="00664B6D">
      <w:rPr>
        <w:rFonts w:ascii="Calibri Light" w:hAnsi="Calibri Light"/>
        <w:sz w:val="18"/>
        <w:szCs w:val="18"/>
      </w:rPr>
      <w:t xml:space="preserve"> Road, Bournemouth, BH7 6PA 01202 434283</w:t>
    </w:r>
  </w:p>
  <w:p w14:paraId="7ECADE86" w14:textId="77777777" w:rsidR="002B2E52" w:rsidRPr="00664B6D" w:rsidRDefault="002B2E52" w:rsidP="002B2E52">
    <w:pPr>
      <w:spacing w:after="0"/>
      <w:ind w:firstLine="720"/>
      <w:jc w:val="both"/>
      <w:rPr>
        <w:rFonts w:ascii="Calibri Light" w:hAnsi="Calibri Light"/>
        <w:sz w:val="18"/>
        <w:szCs w:val="18"/>
      </w:rPr>
    </w:pPr>
    <w:r w:rsidRPr="00664B6D">
      <w:rPr>
        <w:rFonts w:ascii="Calibri Light" w:hAnsi="Calibri Light"/>
        <w:b/>
        <w:sz w:val="18"/>
        <w:szCs w:val="18"/>
      </w:rPr>
      <w:t xml:space="preserve">Secretary: </w:t>
    </w:r>
    <w:r w:rsidRPr="00664B6D">
      <w:rPr>
        <w:rFonts w:ascii="Calibri Light" w:hAnsi="Calibri Light"/>
        <w:sz w:val="18"/>
        <w:szCs w:val="18"/>
      </w:rPr>
      <w:t>Miss Rebekah Hill, 91 Victoria Park Road, Bournemouth, BH9 2RD 07477 680122</w:t>
    </w:r>
  </w:p>
  <w:p w14:paraId="47C7B590" w14:textId="3D391402" w:rsidR="002B2E52" w:rsidRPr="00664B6D" w:rsidRDefault="002B2E52" w:rsidP="002B2E52">
    <w:pPr>
      <w:spacing w:after="0"/>
      <w:ind w:firstLine="720"/>
      <w:jc w:val="both"/>
      <w:rPr>
        <w:rFonts w:ascii="Calibri Light" w:hAnsi="Calibri Light"/>
        <w:sz w:val="18"/>
        <w:szCs w:val="18"/>
      </w:rPr>
    </w:pPr>
    <w:r w:rsidRPr="00664B6D">
      <w:rPr>
        <w:rFonts w:ascii="Calibri Light" w:hAnsi="Calibri Light"/>
        <w:b/>
        <w:sz w:val="18"/>
        <w:szCs w:val="18"/>
      </w:rPr>
      <w:t xml:space="preserve">Registered Office: </w:t>
    </w:r>
    <w:r w:rsidRPr="00664B6D">
      <w:rPr>
        <w:rFonts w:ascii="Calibri Light" w:hAnsi="Calibri Light"/>
        <w:sz w:val="18"/>
        <w:szCs w:val="18"/>
      </w:rPr>
      <w:t>10 Bridge Street, Christchurch, BH23 1EB</w:t>
    </w:r>
  </w:p>
  <w:p w14:paraId="09285DC7" w14:textId="18A78015" w:rsidR="0034166F" w:rsidRDefault="00341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D9139" w14:textId="77777777" w:rsidR="00B848D3" w:rsidRDefault="00130EB7">
      <w:pPr>
        <w:spacing w:after="0"/>
      </w:pPr>
      <w:r>
        <w:separator/>
      </w:r>
    </w:p>
  </w:footnote>
  <w:footnote w:type="continuationSeparator" w:id="0">
    <w:p w14:paraId="305D1A95" w14:textId="77777777" w:rsidR="00B848D3" w:rsidRDefault="00130EB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66F"/>
    <w:rsid w:val="00130EB7"/>
    <w:rsid w:val="001C52AF"/>
    <w:rsid w:val="002B2E52"/>
    <w:rsid w:val="002B77A6"/>
    <w:rsid w:val="002F01A3"/>
    <w:rsid w:val="003015F9"/>
    <w:rsid w:val="00330005"/>
    <w:rsid w:val="0034166F"/>
    <w:rsid w:val="003C02F3"/>
    <w:rsid w:val="003E1F1B"/>
    <w:rsid w:val="004A17A1"/>
    <w:rsid w:val="005036BD"/>
    <w:rsid w:val="00533370"/>
    <w:rsid w:val="006444BC"/>
    <w:rsid w:val="0069350A"/>
    <w:rsid w:val="0072633D"/>
    <w:rsid w:val="007454C0"/>
    <w:rsid w:val="00914C41"/>
    <w:rsid w:val="00A24ACE"/>
    <w:rsid w:val="00B34E6F"/>
    <w:rsid w:val="00B848D3"/>
    <w:rsid w:val="00C2208C"/>
    <w:rsid w:val="00DF5BB3"/>
    <w:rsid w:val="00E42AB4"/>
    <w:rsid w:val="00E77F7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D0B75"/>
  <w15:docId w15:val="{1D2BB9D2-881E-46C2-85B7-375AC353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66F"/>
    <w:pPr>
      <w:tabs>
        <w:tab w:val="center" w:pos="4320"/>
        <w:tab w:val="right" w:pos="8640"/>
      </w:tabs>
      <w:spacing w:after="0"/>
    </w:pPr>
  </w:style>
  <w:style w:type="character" w:customStyle="1" w:styleId="HeaderChar">
    <w:name w:val="Header Char"/>
    <w:basedOn w:val="DefaultParagraphFont"/>
    <w:link w:val="Header"/>
    <w:uiPriority w:val="99"/>
    <w:rsid w:val="0034166F"/>
  </w:style>
  <w:style w:type="paragraph" w:styleId="Footer">
    <w:name w:val="footer"/>
    <w:basedOn w:val="Normal"/>
    <w:link w:val="FooterChar"/>
    <w:uiPriority w:val="99"/>
    <w:unhideWhenUsed/>
    <w:rsid w:val="0034166F"/>
    <w:pPr>
      <w:tabs>
        <w:tab w:val="center" w:pos="4320"/>
        <w:tab w:val="right" w:pos="8640"/>
      </w:tabs>
      <w:spacing w:after="0"/>
    </w:pPr>
  </w:style>
  <w:style w:type="character" w:customStyle="1" w:styleId="FooterChar">
    <w:name w:val="Footer Char"/>
    <w:basedOn w:val="DefaultParagraphFont"/>
    <w:link w:val="Footer"/>
    <w:uiPriority w:val="99"/>
    <w:rsid w:val="0034166F"/>
  </w:style>
  <w:style w:type="paragraph" w:styleId="BalloonText">
    <w:name w:val="Balloon Text"/>
    <w:basedOn w:val="Normal"/>
    <w:link w:val="BalloonTextChar"/>
    <w:uiPriority w:val="99"/>
    <w:semiHidden/>
    <w:unhideWhenUsed/>
    <w:rsid w:val="00130E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DDB</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Fazakarley</dc:creator>
  <cp:keywords/>
  <cp:lastModifiedBy>Rebekah Hill</cp:lastModifiedBy>
  <cp:revision>2</cp:revision>
  <cp:lastPrinted>2017-11-22T16:51:00Z</cp:lastPrinted>
  <dcterms:created xsi:type="dcterms:W3CDTF">2019-07-12T12:33:00Z</dcterms:created>
  <dcterms:modified xsi:type="dcterms:W3CDTF">2019-07-12T12:33:00Z</dcterms:modified>
</cp:coreProperties>
</file>